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0521" w:rsidRPr="003F0521" w:rsidRDefault="003F0521" w:rsidP="003F0521">
      <w:pPr>
        <w:shd w:val="clear" w:color="auto" w:fill="FFFFFF"/>
        <w:jc w:val="center"/>
        <w:rPr>
          <w:rFonts w:ascii="Arial" w:eastAsia="Times New Roman" w:hAnsi="Arial" w:cs="Arial"/>
          <w:color w:val="000000"/>
          <w:sz w:val="20"/>
          <w:szCs w:val="20"/>
        </w:rPr>
      </w:pPr>
      <w:r w:rsidRPr="003F0521">
        <w:rPr>
          <w:rFonts w:ascii="Arial" w:eastAsia="Times New Roman" w:hAnsi="Arial" w:cs="Arial"/>
          <w:b/>
          <w:bCs/>
          <w:color w:val="000000"/>
          <w:sz w:val="20"/>
          <w:szCs w:val="20"/>
          <w:bdr w:val="none" w:sz="0" w:space="0" w:color="auto" w:frame="1"/>
          <w:shd w:val="clear" w:color="auto" w:fill="FFFFFF"/>
          <w:lang w:val="vi-VN"/>
        </w:rPr>
        <w:t>PHỤ LỤC I</w:t>
      </w:r>
    </w:p>
    <w:p w:rsidR="003F0521" w:rsidRPr="003F0521" w:rsidRDefault="003F0521" w:rsidP="003F0521">
      <w:pPr>
        <w:shd w:val="clear" w:color="auto" w:fill="FFFFFF"/>
        <w:spacing w:after="0" w:line="240" w:lineRule="auto"/>
        <w:jc w:val="center"/>
        <w:rPr>
          <w:rFonts w:ascii="Arial" w:eastAsia="Times New Roman" w:hAnsi="Arial" w:cs="Arial"/>
          <w:color w:val="000000"/>
          <w:sz w:val="20"/>
          <w:szCs w:val="20"/>
        </w:rPr>
      </w:pPr>
      <w:r w:rsidRPr="003F0521">
        <w:rPr>
          <w:rFonts w:ascii="Arial" w:eastAsia="Times New Roman" w:hAnsi="Arial" w:cs="Arial"/>
          <w:color w:val="000000"/>
          <w:sz w:val="20"/>
          <w:szCs w:val="20"/>
          <w:bdr w:val="none" w:sz="0" w:space="0" w:color="auto" w:frame="1"/>
          <w:shd w:val="clear" w:color="auto" w:fill="FFFFFF"/>
        </w:rPr>
        <w:t>DANH MỤC HÀNG </w:t>
      </w:r>
      <w:r w:rsidRPr="003F0521">
        <w:rPr>
          <w:rFonts w:ascii="Arial" w:eastAsia="Times New Roman" w:hAnsi="Arial" w:cs="Arial"/>
          <w:color w:val="000000"/>
          <w:sz w:val="20"/>
          <w:szCs w:val="20"/>
          <w:bdr w:val="none" w:sz="0" w:space="0" w:color="auto" w:frame="1"/>
          <w:shd w:val="clear" w:color="auto" w:fill="FFFFFF"/>
          <w:lang w:val="vi-VN"/>
        </w:rPr>
        <w:t>HÓA, DỊCH VỤ </w:t>
      </w:r>
      <w:r w:rsidRPr="003F0521">
        <w:rPr>
          <w:rFonts w:ascii="Arial" w:eastAsia="Times New Roman" w:hAnsi="Arial" w:cs="Arial"/>
          <w:color w:val="000000"/>
          <w:sz w:val="20"/>
          <w:szCs w:val="20"/>
          <w:bdr w:val="none" w:sz="0" w:space="0" w:color="auto" w:frame="1"/>
          <w:shd w:val="clear" w:color="auto" w:fill="FFFFFF"/>
        </w:rPr>
        <w:t>KHÔNG ĐƯỢC GIẢM </w:t>
      </w:r>
      <w:r w:rsidRPr="003F0521">
        <w:rPr>
          <w:rFonts w:ascii="Arial" w:eastAsia="Times New Roman" w:hAnsi="Arial" w:cs="Arial"/>
          <w:color w:val="000000"/>
          <w:sz w:val="20"/>
          <w:szCs w:val="20"/>
          <w:bdr w:val="none" w:sz="0" w:space="0" w:color="auto" w:frame="1"/>
          <w:shd w:val="clear" w:color="auto" w:fill="FFFFFF"/>
          <w:lang w:val="vi-VN"/>
        </w:rPr>
        <w:t>THUẾ GIÁ TRỊ GIA TĂNG</w:t>
      </w:r>
      <w:r w:rsidRPr="003F0521">
        <w:rPr>
          <w:rFonts w:ascii="Arial" w:eastAsia="Times New Roman" w:hAnsi="Arial" w:cs="Arial"/>
          <w:color w:val="000000"/>
          <w:sz w:val="20"/>
          <w:szCs w:val="20"/>
          <w:bdr w:val="none" w:sz="0" w:space="0" w:color="auto" w:frame="1"/>
          <w:shd w:val="clear" w:color="auto" w:fill="FFFFFF"/>
          <w:lang w:val="vi-VN"/>
        </w:rPr>
        <w:br/>
      </w:r>
      <w:r w:rsidRPr="003F0521">
        <w:rPr>
          <w:rFonts w:ascii="Arial" w:eastAsia="Times New Roman" w:hAnsi="Arial" w:cs="Arial"/>
          <w:i/>
          <w:iCs/>
          <w:color w:val="000000"/>
          <w:sz w:val="20"/>
          <w:szCs w:val="20"/>
          <w:bdr w:val="none" w:sz="0" w:space="0" w:color="auto" w:frame="1"/>
          <w:shd w:val="clear" w:color="auto" w:fill="FFFFFF"/>
        </w:rPr>
        <w:t>(Kèm theo Nghị </w:t>
      </w:r>
      <w:r w:rsidRPr="003F0521">
        <w:rPr>
          <w:rFonts w:ascii="Arial" w:eastAsia="Times New Roman" w:hAnsi="Arial" w:cs="Arial"/>
          <w:i/>
          <w:iCs/>
          <w:color w:val="000000"/>
          <w:sz w:val="20"/>
          <w:szCs w:val="20"/>
          <w:bdr w:val="none" w:sz="0" w:space="0" w:color="auto" w:frame="1"/>
          <w:shd w:val="clear" w:color="auto" w:fill="FFFFFF"/>
          <w:lang w:val="vi-VN"/>
        </w:rPr>
        <w:t>định số 15/2022/NĐ-CP</w:t>
      </w:r>
      <w:r w:rsidRPr="003F0521">
        <w:rPr>
          <w:rFonts w:ascii="Arial" w:eastAsia="Times New Roman" w:hAnsi="Arial" w:cs="Arial"/>
          <w:i/>
          <w:iCs/>
          <w:color w:val="000000"/>
          <w:sz w:val="20"/>
          <w:szCs w:val="20"/>
          <w:bdr w:val="none" w:sz="0" w:space="0" w:color="auto" w:frame="1"/>
          <w:shd w:val="clear" w:color="auto" w:fill="FFFFFF"/>
        </w:rPr>
        <w:t> ngày 28 tháng </w:t>
      </w:r>
      <w:r w:rsidRPr="003F0521">
        <w:rPr>
          <w:rFonts w:ascii="Arial" w:eastAsia="Times New Roman" w:hAnsi="Arial" w:cs="Arial"/>
          <w:i/>
          <w:iCs/>
          <w:color w:val="000000"/>
          <w:sz w:val="20"/>
          <w:szCs w:val="20"/>
          <w:bdr w:val="none" w:sz="0" w:space="0" w:color="auto" w:frame="1"/>
          <w:shd w:val="clear" w:color="auto" w:fill="FFFFFF"/>
          <w:lang w:val="vi-VN"/>
        </w:rPr>
        <w:t>01 năm 2022 của Chính phủ)</w:t>
      </w:r>
    </w:p>
    <w:p w:rsidR="009D5756" w:rsidRDefault="009D5756"/>
    <w:tbl>
      <w:tblPr>
        <w:tblW w:w="5339" w:type="pct"/>
        <w:jc w:val="center"/>
        <w:shd w:val="clear" w:color="auto" w:fill="FFFFFF"/>
        <w:tblLayout w:type="fixed"/>
        <w:tblCellMar>
          <w:left w:w="0" w:type="dxa"/>
          <w:right w:w="0" w:type="dxa"/>
        </w:tblCellMar>
        <w:tblLook w:val="04A0" w:firstRow="1" w:lastRow="0" w:firstColumn="1" w:lastColumn="0" w:noHBand="0" w:noVBand="1"/>
      </w:tblPr>
      <w:tblGrid>
        <w:gridCol w:w="860"/>
        <w:gridCol w:w="859"/>
        <w:gridCol w:w="862"/>
        <w:gridCol w:w="869"/>
        <w:gridCol w:w="862"/>
        <w:gridCol w:w="865"/>
        <w:gridCol w:w="865"/>
        <w:gridCol w:w="3600"/>
        <w:gridCol w:w="3745"/>
        <w:gridCol w:w="2757"/>
      </w:tblGrid>
      <w:tr w:rsidR="009D5756" w:rsidRPr="009D5756" w:rsidTr="009D5756">
        <w:trPr>
          <w:jc w:val="center"/>
        </w:trPr>
        <w:tc>
          <w:tcPr>
            <w:tcW w:w="266" w:type="pct"/>
            <w:tcBorders>
              <w:top w:val="single" w:sz="8" w:space="0" w:color="auto"/>
              <w:left w:val="single" w:sz="8" w:space="0" w:color="auto"/>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Cấp</w:t>
            </w:r>
            <w:r w:rsidRPr="009D5756">
              <w:rPr>
                <w:rFonts w:ascii="Arial" w:eastAsia="Times New Roman" w:hAnsi="Arial" w:cs="Arial"/>
                <w:color w:val="000000"/>
                <w:sz w:val="20"/>
                <w:szCs w:val="20"/>
                <w:bdr w:val="none" w:sz="0" w:space="0" w:color="auto" w:frame="1"/>
                <w:shd w:val="clear" w:color="auto" w:fill="FFFFFF"/>
                <w:lang w:val="vi-VN"/>
              </w:rPr>
              <w:t> </w:t>
            </w:r>
            <w:r w:rsidRPr="009D5756">
              <w:rPr>
                <w:rFonts w:ascii="Arial" w:eastAsia="Times New Roman" w:hAnsi="Arial" w:cs="Arial"/>
                <w:b/>
                <w:bCs/>
                <w:color w:val="000000"/>
                <w:sz w:val="20"/>
                <w:szCs w:val="20"/>
                <w:bdr w:val="none" w:sz="0" w:space="0" w:color="auto" w:frame="1"/>
                <w:lang w:val="vi-VN"/>
              </w:rPr>
              <w:t>1</w:t>
            </w:r>
          </w:p>
        </w:tc>
        <w:tc>
          <w:tcPr>
            <w:tcW w:w="266"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Cấp</w:t>
            </w:r>
            <w:r w:rsidRPr="009D5756">
              <w:rPr>
                <w:rFonts w:ascii="Arial" w:eastAsia="Times New Roman" w:hAnsi="Arial" w:cs="Arial"/>
                <w:color w:val="000000"/>
                <w:sz w:val="20"/>
                <w:szCs w:val="20"/>
                <w:bdr w:val="none" w:sz="0" w:space="0" w:color="auto" w:frame="1"/>
                <w:shd w:val="clear" w:color="auto" w:fill="FFFFFF"/>
                <w:lang w:val="vi-VN"/>
              </w:rPr>
              <w:t> </w:t>
            </w:r>
            <w:r w:rsidRPr="009D5756">
              <w:rPr>
                <w:rFonts w:ascii="Arial" w:eastAsia="Times New Roman" w:hAnsi="Arial" w:cs="Arial"/>
                <w:b/>
                <w:bCs/>
                <w:color w:val="000000"/>
                <w:sz w:val="20"/>
                <w:szCs w:val="20"/>
                <w:bdr w:val="none" w:sz="0" w:space="0" w:color="auto" w:frame="1"/>
                <w:lang w:val="vi-VN"/>
              </w:rPr>
              <w:t>2</w:t>
            </w:r>
          </w:p>
        </w:tc>
        <w:tc>
          <w:tcPr>
            <w:tcW w:w="267"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Cấp</w:t>
            </w:r>
            <w:r w:rsidRPr="009D5756">
              <w:rPr>
                <w:rFonts w:ascii="Arial" w:eastAsia="Times New Roman" w:hAnsi="Arial" w:cs="Arial"/>
                <w:color w:val="000000"/>
                <w:sz w:val="20"/>
                <w:szCs w:val="20"/>
                <w:bdr w:val="none" w:sz="0" w:space="0" w:color="auto" w:frame="1"/>
                <w:shd w:val="clear" w:color="auto" w:fill="FFFFFF"/>
                <w:lang w:val="vi-VN"/>
              </w:rPr>
              <w:t> </w:t>
            </w:r>
            <w:r w:rsidRPr="009D5756">
              <w:rPr>
                <w:rFonts w:ascii="Arial" w:eastAsia="Times New Roman" w:hAnsi="Arial" w:cs="Arial"/>
                <w:b/>
                <w:bCs/>
                <w:color w:val="000000"/>
                <w:sz w:val="20"/>
                <w:szCs w:val="20"/>
                <w:bdr w:val="none" w:sz="0" w:space="0" w:color="auto" w:frame="1"/>
                <w:lang w:val="vi-VN"/>
              </w:rPr>
              <w:t>3</w:t>
            </w:r>
          </w:p>
        </w:tc>
        <w:tc>
          <w:tcPr>
            <w:tcW w:w="269"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Cấp 4</w:t>
            </w:r>
          </w:p>
        </w:tc>
        <w:tc>
          <w:tcPr>
            <w:tcW w:w="267"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Cấp 5</w:t>
            </w:r>
          </w:p>
        </w:tc>
        <w:tc>
          <w:tcPr>
            <w:tcW w:w="268"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Cấp 6</w:t>
            </w:r>
          </w:p>
        </w:tc>
        <w:tc>
          <w:tcPr>
            <w:tcW w:w="268"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Cấp 7</w:t>
            </w:r>
          </w:p>
        </w:tc>
        <w:tc>
          <w:tcPr>
            <w:tcW w:w="1115"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Tên sản phẩm</w:t>
            </w:r>
          </w:p>
        </w:tc>
        <w:tc>
          <w:tcPr>
            <w:tcW w:w="116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Nội dung</w:t>
            </w:r>
          </w:p>
        </w:tc>
        <w:tc>
          <w:tcPr>
            <w:tcW w:w="854"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Mã số HS (áp dụng đối với hàng hóa tại khâu nhập khẩu)</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(4)</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B</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SẢN PHẨM KHAI KHOÁNG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cứng và than non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0510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051000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cứng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than cục và than cám, đã hoặc chưa nghiền thành bột, nhưng chưa đóng bánh. Than cứng đóng bánh thuộc ngành 19200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0510001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antraxit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đá không thành khối. Than có giới hạn chất dễ bay hơi (trong điều kiện khô, không có khoáng chất) không vượt quá 14%</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2701.11.00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0510002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bi tum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mỡ, than có giới hạn </w:t>
            </w:r>
            <w:r w:rsidRPr="009D5756">
              <w:rPr>
                <w:rFonts w:ascii="Arial" w:eastAsia="Times New Roman" w:hAnsi="Arial" w:cs="Arial"/>
                <w:color w:val="000000"/>
                <w:sz w:val="20"/>
                <w:szCs w:val="20"/>
                <w:bdr w:val="none" w:sz="0" w:space="0" w:color="auto" w:frame="1"/>
                <w:shd w:val="clear" w:color="auto" w:fill="FFFFFF"/>
              </w:rPr>
              <w:t>chất </w:t>
            </w:r>
            <w:r w:rsidRPr="009D5756">
              <w:rPr>
                <w:rFonts w:ascii="Arial" w:eastAsia="Times New Roman" w:hAnsi="Arial" w:cs="Arial"/>
                <w:color w:val="000000"/>
                <w:sz w:val="20"/>
                <w:szCs w:val="20"/>
                <w:bdr w:val="none" w:sz="0" w:space="0" w:color="auto" w:frame="1"/>
                <w:shd w:val="clear" w:color="auto" w:fill="FFFFFF"/>
                <w:lang w:val="vi-VN"/>
              </w:rPr>
              <w:t>dễ bay hơi (trong điều kiện khô, không có khoáng chất) trên 14% và giới hạn nhiệt lượng từ 5833 kcal/kg trở lên (trong điều kiện ẩm, không có khoáng </w:t>
            </w:r>
            <w:r w:rsidRPr="009D5756">
              <w:rPr>
                <w:rFonts w:ascii="Arial" w:eastAsia="Times New Roman" w:hAnsi="Arial" w:cs="Arial"/>
                <w:color w:val="000000"/>
                <w:sz w:val="20"/>
                <w:szCs w:val="20"/>
                <w:bdr w:val="none" w:sz="0" w:space="0" w:color="auto" w:frame="1"/>
                <w:shd w:val="clear" w:color="auto" w:fill="FFFFFF"/>
              </w:rPr>
              <w:t>với </w:t>
            </w:r>
            <w:r w:rsidRPr="009D5756">
              <w:rPr>
                <w:rFonts w:ascii="Arial" w:eastAsia="Times New Roman" w:hAnsi="Arial" w:cs="Arial"/>
                <w:color w:val="000000"/>
                <w:sz w:val="20"/>
                <w:szCs w:val="20"/>
                <w:bdr w:val="none" w:sz="0" w:space="0" w:color="auto" w:frame="1"/>
                <w:shd w:val="clear" w:color="auto" w:fill="FFFFFF"/>
                <w:lang w:val="vi-VN"/>
              </w:rPr>
              <w:t>chất)</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2701.12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0510003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đá (than cứng) loại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2701.19.00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0520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052000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0520000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non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non còn gọi là than nâu, ch</w:t>
            </w:r>
            <w:r w:rsidRPr="009D5756">
              <w:rPr>
                <w:rFonts w:ascii="Arial" w:eastAsia="Times New Roman" w:hAnsi="Arial" w:cs="Arial"/>
                <w:color w:val="000000"/>
                <w:sz w:val="20"/>
                <w:szCs w:val="20"/>
                <w:bdr w:val="none" w:sz="0" w:space="0" w:color="auto" w:frame="1"/>
                <w:shd w:val="clear" w:color="auto" w:fill="FFFFFF"/>
                <w:lang w:val="en-GB"/>
              </w:rPr>
              <w:t>ỉ </w:t>
            </w:r>
            <w:r w:rsidRPr="009D5756">
              <w:rPr>
                <w:rFonts w:ascii="Arial" w:eastAsia="Times New Roman" w:hAnsi="Arial" w:cs="Arial"/>
                <w:color w:val="000000"/>
                <w:sz w:val="20"/>
                <w:szCs w:val="20"/>
                <w:bdr w:val="none" w:sz="0" w:space="0" w:color="auto" w:frame="1"/>
                <w:shd w:val="clear" w:color="auto" w:fill="FFFFFF"/>
                <w:lang w:val="vi-VN"/>
              </w:rPr>
              <w:t>tính than non đã hoặc chưa nghiền thành bột và chưa đóng bánh. Than non đóng bánh thuộc ngành 19200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en-GB"/>
              </w:rPr>
              <w:t>D</w:t>
            </w:r>
            <w:r w:rsidRPr="009D5756">
              <w:rPr>
                <w:rFonts w:ascii="Arial" w:eastAsia="Times New Roman" w:hAnsi="Arial" w:cs="Arial"/>
                <w:color w:val="000000"/>
                <w:sz w:val="20"/>
                <w:szCs w:val="20"/>
                <w:bdr w:val="none" w:sz="0" w:space="0" w:color="auto" w:frame="1"/>
                <w:shd w:val="clear" w:color="auto" w:fill="FFFFFF"/>
                <w:lang w:val="vi-VN"/>
              </w:rPr>
              <w:t>ầu thô và khí đốt tự nhiên khai thác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0610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Dầu thô khai thác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061001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0610010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Dầu mỏ và dầu thu được từ khoáng bitum, ở dạng thô</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dầu mỏ thô; </w:t>
            </w:r>
            <w:r w:rsidRPr="009D5756">
              <w:rPr>
                <w:rFonts w:ascii="Arial" w:eastAsia="Times New Roman" w:hAnsi="Arial" w:cs="Arial"/>
                <w:color w:val="000000"/>
                <w:sz w:val="20"/>
                <w:szCs w:val="20"/>
                <w:bdr w:val="none" w:sz="0" w:space="0" w:color="auto" w:frame="1"/>
                <w:shd w:val="clear" w:color="auto" w:fill="FFFFFF"/>
              </w:rPr>
              <w:t>Condensate </w:t>
            </w:r>
            <w:r w:rsidRPr="009D5756">
              <w:rPr>
                <w:rFonts w:ascii="Arial" w:eastAsia="Times New Roman" w:hAnsi="Arial" w:cs="Arial"/>
                <w:color w:val="000000"/>
                <w:sz w:val="20"/>
                <w:szCs w:val="20"/>
                <w:bdr w:val="none" w:sz="0" w:space="0" w:color="auto" w:frame="1"/>
                <w:shd w:val="clear" w:color="auto" w:fill="FFFFFF"/>
                <w:lang w:val="vi-VN"/>
              </w:rPr>
              <w:t>và dầu thô loại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061002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0610020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phiến sét dầu hoặc đá phiến sét bitum, cát hắc ín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2714.10.00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0620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062000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Khí tự nhiên dạng khí hoặc hóa lỏng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0620001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Khí tự nhiên dạng hóa lỏng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2711.11.00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0620002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Khí tự nhiên dạng khí</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2711.21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kim loại và tinh quặng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0710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071000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0710000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sắt và tinh quặng sắt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Quặng sắt và tinh quặng sắt chưa nung kết và đã nung kết</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Trừ pirit sắt đã hoặc chưa nung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2601.11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2601.12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2601.20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kim loại khác không chứa sắt (trừ quặng kim loại quý hiếm)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0721000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w:t>
            </w:r>
            <w:r w:rsidRPr="009D5756">
              <w:rPr>
                <w:rFonts w:ascii="Arial" w:eastAsia="Times New Roman" w:hAnsi="Arial" w:cs="Arial"/>
                <w:color w:val="000000"/>
                <w:sz w:val="20"/>
                <w:szCs w:val="20"/>
                <w:bdr w:val="none" w:sz="0" w:space="0" w:color="auto" w:frame="1"/>
                <w:shd w:val="clear" w:color="auto" w:fill="FFFFFF"/>
              </w:rPr>
              <w:t>uranium, </w:t>
            </w:r>
            <w:r w:rsidRPr="009D5756">
              <w:rPr>
                <w:rFonts w:ascii="Arial" w:eastAsia="Times New Roman" w:hAnsi="Arial" w:cs="Arial"/>
                <w:color w:val="000000"/>
                <w:sz w:val="20"/>
                <w:szCs w:val="20"/>
                <w:bdr w:val="none" w:sz="0" w:space="0" w:color="auto" w:frame="1"/>
                <w:shd w:val="clear" w:color="auto" w:fill="FFFFFF"/>
                <w:lang w:val="vi-VN"/>
              </w:rPr>
              <w:t>quặng </w:t>
            </w:r>
            <w:r w:rsidRPr="009D5756">
              <w:rPr>
                <w:rFonts w:ascii="Arial" w:eastAsia="Times New Roman" w:hAnsi="Arial" w:cs="Arial"/>
                <w:color w:val="000000"/>
                <w:sz w:val="20"/>
                <w:szCs w:val="20"/>
                <w:bdr w:val="none" w:sz="0" w:space="0" w:color="auto" w:frame="1"/>
                <w:shd w:val="clear" w:color="auto" w:fill="FFFFFF"/>
              </w:rPr>
              <w:t>thorium </w:t>
            </w:r>
            <w:r w:rsidRPr="009D5756">
              <w:rPr>
                <w:rFonts w:ascii="Arial" w:eastAsia="Times New Roman" w:hAnsi="Arial" w:cs="Arial"/>
                <w:color w:val="000000"/>
                <w:sz w:val="20"/>
                <w:szCs w:val="20"/>
                <w:bdr w:val="none" w:sz="0" w:space="0" w:color="auto" w:frame="1"/>
                <w:shd w:val="clear" w:color="auto" w:fill="FFFFFF"/>
                <w:lang w:val="vi-VN"/>
              </w:rPr>
              <w:t>và tinh các loại quặng đó</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Chỉ tính phần khai thác các loại quặng </w:t>
            </w:r>
            <w:r w:rsidRPr="009D5756">
              <w:rPr>
                <w:rFonts w:ascii="Arial" w:eastAsia="Times New Roman" w:hAnsi="Arial" w:cs="Arial"/>
                <w:color w:val="000000"/>
                <w:sz w:val="20"/>
                <w:szCs w:val="20"/>
                <w:bdr w:val="none" w:sz="0" w:space="0" w:color="auto" w:frame="1"/>
                <w:shd w:val="clear" w:color="auto" w:fill="FFFFFF"/>
              </w:rPr>
              <w:t>uranium </w:t>
            </w:r>
            <w:r w:rsidRPr="009D5756">
              <w:rPr>
                <w:rFonts w:ascii="Arial" w:eastAsia="Times New Roman" w:hAnsi="Arial" w:cs="Arial"/>
                <w:color w:val="000000"/>
                <w:sz w:val="20"/>
                <w:szCs w:val="20"/>
                <w:bdr w:val="none" w:sz="0" w:space="0" w:color="auto" w:frame="1"/>
                <w:shd w:val="clear" w:color="auto" w:fill="FFFFFF"/>
                <w:lang w:val="vi-VN"/>
              </w:rPr>
              <w:t>và quặng </w:t>
            </w:r>
            <w:r w:rsidRPr="009D5756">
              <w:rPr>
                <w:rFonts w:ascii="Arial" w:eastAsia="Times New Roman" w:hAnsi="Arial" w:cs="Arial"/>
                <w:color w:val="000000"/>
                <w:sz w:val="20"/>
                <w:szCs w:val="20"/>
                <w:bdr w:val="none" w:sz="0" w:space="0" w:color="auto" w:frame="1"/>
                <w:shd w:val="clear" w:color="auto" w:fill="FFFFFF"/>
              </w:rPr>
              <w:t>thorium, </w:t>
            </w:r>
            <w:r w:rsidRPr="009D5756">
              <w:rPr>
                <w:rFonts w:ascii="Arial" w:eastAsia="Times New Roman" w:hAnsi="Arial" w:cs="Arial"/>
                <w:color w:val="000000"/>
                <w:sz w:val="20"/>
                <w:szCs w:val="20"/>
                <w:bdr w:val="none" w:sz="0" w:space="0" w:color="auto" w:frame="1"/>
                <w:shd w:val="clear" w:color="auto" w:fill="FFFFFF"/>
                <w:lang w:val="vi-VN"/>
              </w:rPr>
              <w:t>không tính phần làm giàu các loại quặng đó</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kim loại khác không chứa sắt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Tính cả sản phẩm trong quá trình khai thác và làm giàu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0722100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bô xít và tinh quặng bô xit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bô xit còn gọi là quặng nhôm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2606.00.00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kim loại khác không chứa sắt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mangan, đồng, niken, coban, crôm, </w:t>
            </w:r>
            <w:r w:rsidRPr="009D5756">
              <w:rPr>
                <w:rFonts w:ascii="Arial" w:eastAsia="Times New Roman" w:hAnsi="Arial" w:cs="Arial"/>
                <w:color w:val="000000"/>
                <w:sz w:val="20"/>
                <w:szCs w:val="20"/>
                <w:bdr w:val="none" w:sz="0" w:space="0" w:color="auto" w:frame="1"/>
                <w:shd w:val="clear" w:color="auto" w:fill="FFFFFF"/>
              </w:rPr>
              <w:t>vonfram </w:t>
            </w:r>
            <w:r w:rsidRPr="009D5756">
              <w:rPr>
                <w:rFonts w:ascii="Arial" w:eastAsia="Times New Roman" w:hAnsi="Arial" w:cs="Arial"/>
                <w:color w:val="000000"/>
                <w:sz w:val="20"/>
                <w:szCs w:val="20"/>
                <w:bdr w:val="none" w:sz="0" w:space="0" w:color="auto" w:frame="1"/>
                <w:shd w:val="clear" w:color="auto" w:fill="FFFFFF"/>
                <w:lang w:val="vi-VN"/>
              </w:rPr>
              <w:t>và tinh các loại quặng đó</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2602.00.00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2603.00.00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2604.00.00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2605.00.00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2610.00.00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2611.00.00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mangan và tinh quặng mangan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Kể cả quặng mangan chứa sắt và tinh quặng mangan chứa sắt với hàm lượng </w:t>
            </w:r>
            <w:r w:rsidRPr="009D5756">
              <w:rPr>
                <w:rFonts w:ascii="Arial" w:eastAsia="Times New Roman" w:hAnsi="Arial" w:cs="Arial"/>
                <w:color w:val="000000"/>
                <w:sz w:val="20"/>
                <w:szCs w:val="20"/>
                <w:bdr w:val="none" w:sz="0" w:space="0" w:color="auto" w:frame="1"/>
                <w:shd w:val="clear" w:color="auto" w:fill="FFFFFF"/>
                <w:lang w:val="vi-VN"/>
              </w:rPr>
              <w:lastRenderedPageBreak/>
              <w:t>magan từ 20% trở lên, tính theo trọng lượng khô</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2602.00.00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đồng và tinh quặng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2603.00.00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niken và tinh quặng niken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2604.00.00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0722914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coban và tinh quặng coban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2605.00.00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0722915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crôm và tinh quặng crôm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2610.00.00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0722916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w:t>
            </w:r>
            <w:r w:rsidRPr="009D5756">
              <w:rPr>
                <w:rFonts w:ascii="Arial" w:eastAsia="Times New Roman" w:hAnsi="Arial" w:cs="Arial"/>
                <w:color w:val="000000"/>
                <w:sz w:val="20"/>
                <w:szCs w:val="20"/>
                <w:bdr w:val="none" w:sz="0" w:space="0" w:color="auto" w:frame="1"/>
                <w:shd w:val="clear" w:color="auto" w:fill="FFFFFF"/>
              </w:rPr>
              <w:t>vonfram </w:t>
            </w:r>
            <w:r w:rsidRPr="009D5756">
              <w:rPr>
                <w:rFonts w:ascii="Arial" w:eastAsia="Times New Roman" w:hAnsi="Arial" w:cs="Arial"/>
                <w:color w:val="000000"/>
                <w:sz w:val="20"/>
                <w:szCs w:val="20"/>
                <w:bdr w:val="none" w:sz="0" w:space="0" w:color="auto" w:frame="1"/>
                <w:shd w:val="clear" w:color="auto" w:fill="FFFFFF"/>
                <w:lang w:val="vi-VN"/>
              </w:rPr>
              <w:t>và tinh quặng </w:t>
            </w:r>
            <w:r w:rsidRPr="009D5756">
              <w:rPr>
                <w:rFonts w:ascii="Arial" w:eastAsia="Times New Roman" w:hAnsi="Arial" w:cs="Arial"/>
                <w:color w:val="000000"/>
                <w:sz w:val="20"/>
                <w:szCs w:val="20"/>
                <w:bdr w:val="none" w:sz="0" w:space="0" w:color="auto" w:frame="1"/>
                <w:shd w:val="clear" w:color="auto" w:fill="FFFFFF"/>
              </w:rPr>
              <w:t>vonfram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2611.00.00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chì, kẽm, thiếc và tinh các loại quặng đó</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2607.00.00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2608.00.00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2609.00.00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chì và tinh quặng chì</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2607.00.00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kẽm và tinh quặng kẽm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2608.00.00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0722923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thiếc và tinh quặng thiếc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2609.00.00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0722930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molipden và tinh quặng molipden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Quặng molipden và tinh quặng molipden đã nung; Quặng molipden và tinh quặng molipden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w:t>
            </w:r>
            <w:r w:rsidRPr="009D5756">
              <w:rPr>
                <w:rFonts w:ascii="Arial" w:eastAsia="Times New Roman" w:hAnsi="Arial" w:cs="Arial"/>
                <w:color w:val="000000"/>
                <w:sz w:val="20"/>
                <w:szCs w:val="20"/>
                <w:bdr w:val="none" w:sz="0" w:space="0" w:color="auto" w:frame="1"/>
                <w:shd w:val="clear" w:color="auto" w:fill="FFFFFF"/>
              </w:rPr>
              <w:t>titan </w:t>
            </w:r>
            <w:r w:rsidRPr="009D5756">
              <w:rPr>
                <w:rFonts w:ascii="Arial" w:eastAsia="Times New Roman" w:hAnsi="Arial" w:cs="Arial"/>
                <w:color w:val="000000"/>
                <w:sz w:val="20"/>
                <w:szCs w:val="20"/>
                <w:bdr w:val="none" w:sz="0" w:space="0" w:color="auto" w:frame="1"/>
                <w:shd w:val="clear" w:color="auto" w:fill="FFFFFF"/>
                <w:lang w:val="vi-VN"/>
              </w:rPr>
              <w:t>và tinh quặng </w:t>
            </w:r>
            <w:r w:rsidRPr="009D5756">
              <w:rPr>
                <w:rFonts w:ascii="Arial" w:eastAsia="Times New Roman" w:hAnsi="Arial" w:cs="Arial"/>
                <w:color w:val="000000"/>
                <w:sz w:val="20"/>
                <w:szCs w:val="20"/>
                <w:bdr w:val="none" w:sz="0" w:space="0" w:color="auto" w:frame="1"/>
                <w:shd w:val="clear" w:color="auto" w:fill="FFFFFF"/>
              </w:rPr>
              <w:t>titan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0722941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w:t>
            </w:r>
            <w:r w:rsidRPr="009D5756">
              <w:rPr>
                <w:rFonts w:ascii="Arial" w:eastAsia="Times New Roman" w:hAnsi="Arial" w:cs="Arial"/>
                <w:color w:val="000000"/>
                <w:sz w:val="20"/>
                <w:szCs w:val="20"/>
                <w:bdr w:val="none" w:sz="0" w:space="0" w:color="auto" w:frame="1"/>
                <w:shd w:val="clear" w:color="auto" w:fill="FFFFFF"/>
              </w:rPr>
              <w:t>ilmenite </w:t>
            </w:r>
            <w:r w:rsidRPr="009D5756">
              <w:rPr>
                <w:rFonts w:ascii="Arial" w:eastAsia="Times New Roman" w:hAnsi="Arial" w:cs="Arial"/>
                <w:color w:val="000000"/>
                <w:sz w:val="20"/>
                <w:szCs w:val="20"/>
                <w:bdr w:val="none" w:sz="0" w:space="0" w:color="auto" w:frame="1"/>
                <w:shd w:val="clear" w:color="auto" w:fill="FFFFFF"/>
                <w:lang w:val="vi-VN"/>
              </w:rPr>
              <w:t>và tinh quặng </w:t>
            </w:r>
            <w:r w:rsidRPr="009D5756">
              <w:rPr>
                <w:rFonts w:ascii="Arial" w:eastAsia="Times New Roman" w:hAnsi="Arial" w:cs="Arial"/>
                <w:color w:val="000000"/>
                <w:sz w:val="20"/>
                <w:szCs w:val="20"/>
                <w:bdr w:val="none" w:sz="0" w:space="0" w:color="auto" w:frame="1"/>
                <w:shd w:val="clear" w:color="auto" w:fill="FFFFFF"/>
              </w:rPr>
              <w:t>ilmenite</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2614.00.10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0722942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rutil và tinh quặng rutil</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2614.00.90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0722943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w:t>
            </w:r>
            <w:r w:rsidRPr="009D5756">
              <w:rPr>
                <w:rFonts w:ascii="Arial" w:eastAsia="Times New Roman" w:hAnsi="Arial" w:cs="Arial"/>
                <w:color w:val="000000"/>
                <w:sz w:val="20"/>
                <w:szCs w:val="20"/>
                <w:bdr w:val="none" w:sz="0" w:space="0" w:color="auto" w:frame="1"/>
                <w:shd w:val="clear" w:color="auto" w:fill="FFFFFF"/>
              </w:rPr>
              <w:t>monazite </w:t>
            </w:r>
            <w:r w:rsidRPr="009D5756">
              <w:rPr>
                <w:rFonts w:ascii="Arial" w:eastAsia="Times New Roman" w:hAnsi="Arial" w:cs="Arial"/>
                <w:color w:val="000000"/>
                <w:sz w:val="20"/>
                <w:szCs w:val="20"/>
                <w:bdr w:val="none" w:sz="0" w:space="0" w:color="auto" w:frame="1"/>
                <w:shd w:val="clear" w:color="auto" w:fill="FFFFFF"/>
                <w:lang w:val="vi-VN"/>
              </w:rPr>
              <w:t>và tinh quặng </w:t>
            </w:r>
            <w:r w:rsidRPr="009D5756">
              <w:rPr>
                <w:rFonts w:ascii="Arial" w:eastAsia="Times New Roman" w:hAnsi="Arial" w:cs="Arial"/>
                <w:color w:val="000000"/>
                <w:sz w:val="20"/>
                <w:szCs w:val="20"/>
                <w:bdr w:val="none" w:sz="0" w:space="0" w:color="auto" w:frame="1"/>
                <w:shd w:val="clear" w:color="auto" w:fill="FFFFFF"/>
              </w:rPr>
              <w:t>monazite</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2612.20.00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0722949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w:t>
            </w:r>
            <w:r w:rsidRPr="009D5756">
              <w:rPr>
                <w:rFonts w:ascii="Arial" w:eastAsia="Times New Roman" w:hAnsi="Arial" w:cs="Arial"/>
                <w:color w:val="000000"/>
                <w:sz w:val="20"/>
                <w:szCs w:val="20"/>
                <w:bdr w:val="none" w:sz="0" w:space="0" w:color="auto" w:frame="1"/>
                <w:shd w:val="clear" w:color="auto" w:fill="FFFFFF"/>
              </w:rPr>
              <w:t>titan </w:t>
            </w:r>
            <w:r w:rsidRPr="009D5756">
              <w:rPr>
                <w:rFonts w:ascii="Arial" w:eastAsia="Times New Roman" w:hAnsi="Arial" w:cs="Arial"/>
                <w:color w:val="000000"/>
                <w:sz w:val="20"/>
                <w:szCs w:val="20"/>
                <w:bdr w:val="none" w:sz="0" w:space="0" w:color="auto" w:frame="1"/>
                <w:shd w:val="clear" w:color="auto" w:fill="FFFFFF"/>
                <w:lang w:val="vi-VN"/>
              </w:rPr>
              <w:t>khác và tinh quặng </w:t>
            </w:r>
            <w:r w:rsidRPr="009D5756">
              <w:rPr>
                <w:rFonts w:ascii="Arial" w:eastAsia="Times New Roman" w:hAnsi="Arial" w:cs="Arial"/>
                <w:color w:val="000000"/>
                <w:sz w:val="20"/>
                <w:szCs w:val="20"/>
                <w:bdr w:val="none" w:sz="0" w:space="0" w:color="auto" w:frame="1"/>
                <w:shd w:val="clear" w:color="auto" w:fill="FFFFFF"/>
              </w:rPr>
              <w:t>titan </w:t>
            </w:r>
            <w:r w:rsidRPr="009D5756">
              <w:rPr>
                <w:rFonts w:ascii="Arial" w:eastAsia="Times New Roman" w:hAnsi="Arial" w:cs="Arial"/>
                <w:color w:val="000000"/>
                <w:sz w:val="20"/>
                <w:szCs w:val="20"/>
                <w:bdr w:val="none" w:sz="0" w:space="0" w:color="auto" w:frame="1"/>
                <w:shd w:val="clear" w:color="auto" w:fill="FFFFFF"/>
                <w:lang w:val="vi-VN"/>
              </w:rPr>
              <w:t>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2614.00.90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072295</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0722950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w:t>
            </w:r>
            <w:r w:rsidRPr="009D5756">
              <w:rPr>
                <w:rFonts w:ascii="Arial" w:eastAsia="Times New Roman" w:hAnsi="Arial" w:cs="Arial"/>
                <w:color w:val="000000"/>
                <w:sz w:val="20"/>
                <w:szCs w:val="20"/>
                <w:bdr w:val="none" w:sz="0" w:space="0" w:color="auto" w:frame="1"/>
                <w:shd w:val="clear" w:color="auto" w:fill="FFFFFF"/>
              </w:rPr>
              <w:t>antimon </w:t>
            </w:r>
            <w:r w:rsidRPr="009D5756">
              <w:rPr>
                <w:rFonts w:ascii="Arial" w:eastAsia="Times New Roman" w:hAnsi="Arial" w:cs="Arial"/>
                <w:color w:val="000000"/>
                <w:sz w:val="20"/>
                <w:szCs w:val="20"/>
                <w:bdr w:val="none" w:sz="0" w:space="0" w:color="auto" w:frame="1"/>
                <w:shd w:val="clear" w:color="auto" w:fill="FFFFFF"/>
                <w:lang w:val="vi-VN"/>
              </w:rPr>
              <w:t>và tinh quặng </w:t>
            </w:r>
            <w:r w:rsidRPr="009D5756">
              <w:rPr>
                <w:rFonts w:ascii="Arial" w:eastAsia="Times New Roman" w:hAnsi="Arial" w:cs="Arial"/>
                <w:color w:val="000000"/>
                <w:sz w:val="20"/>
                <w:szCs w:val="20"/>
                <w:bdr w:val="none" w:sz="0" w:space="0" w:color="auto" w:frame="1"/>
                <w:shd w:val="clear" w:color="auto" w:fill="FFFFFF"/>
              </w:rPr>
              <w:t>antimon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2617.10.00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072296</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niobi, tantali, vanadi, </w:t>
            </w:r>
            <w:r w:rsidRPr="009D5756">
              <w:rPr>
                <w:rFonts w:ascii="Arial" w:eastAsia="Times New Roman" w:hAnsi="Arial" w:cs="Arial"/>
                <w:color w:val="000000"/>
                <w:sz w:val="20"/>
                <w:szCs w:val="20"/>
                <w:bdr w:val="none" w:sz="0" w:space="0" w:color="auto" w:frame="1"/>
                <w:shd w:val="clear" w:color="auto" w:fill="FFFFFF"/>
              </w:rPr>
              <w:t>zircon </w:t>
            </w:r>
            <w:r w:rsidRPr="009D5756">
              <w:rPr>
                <w:rFonts w:ascii="Arial" w:eastAsia="Times New Roman" w:hAnsi="Arial" w:cs="Arial"/>
                <w:color w:val="000000"/>
                <w:sz w:val="20"/>
                <w:szCs w:val="20"/>
                <w:bdr w:val="none" w:sz="0" w:space="0" w:color="auto" w:frame="1"/>
                <w:shd w:val="clear" w:color="auto" w:fill="FFFFFF"/>
                <w:lang w:val="vi-VN"/>
              </w:rPr>
              <w:t>và tinh các loại quặng đó</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0722961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w:t>
            </w:r>
            <w:r w:rsidRPr="009D5756">
              <w:rPr>
                <w:rFonts w:ascii="Arial" w:eastAsia="Times New Roman" w:hAnsi="Arial" w:cs="Arial"/>
                <w:color w:val="000000"/>
                <w:sz w:val="20"/>
                <w:szCs w:val="20"/>
                <w:bdr w:val="none" w:sz="0" w:space="0" w:color="auto" w:frame="1"/>
                <w:shd w:val="clear" w:color="auto" w:fill="FFFFFF"/>
              </w:rPr>
              <w:t>zircon </w:t>
            </w:r>
            <w:r w:rsidRPr="009D5756">
              <w:rPr>
                <w:rFonts w:ascii="Arial" w:eastAsia="Times New Roman" w:hAnsi="Arial" w:cs="Arial"/>
                <w:color w:val="000000"/>
                <w:sz w:val="20"/>
                <w:szCs w:val="20"/>
                <w:bdr w:val="none" w:sz="0" w:space="0" w:color="auto" w:frame="1"/>
                <w:shd w:val="clear" w:color="auto" w:fill="FFFFFF"/>
                <w:lang w:val="vi-VN"/>
              </w:rPr>
              <w:t>và tinh quặng </w:t>
            </w:r>
            <w:r w:rsidRPr="009D5756">
              <w:rPr>
                <w:rFonts w:ascii="Arial" w:eastAsia="Times New Roman" w:hAnsi="Arial" w:cs="Arial"/>
                <w:color w:val="000000"/>
                <w:sz w:val="20"/>
                <w:szCs w:val="20"/>
                <w:bdr w:val="none" w:sz="0" w:space="0" w:color="auto" w:frame="1"/>
                <w:shd w:val="clear" w:color="auto" w:fill="FFFFFF"/>
              </w:rPr>
              <w:t>zircon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2615.10.00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0722962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niobi tantali, vanadi và tinh quặng niobi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2615.90.00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0722990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và tinh quặng kim loại khác không chứa sắt chưa được phân vào đâu còn lại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2617.90.00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073</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0730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07300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073000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kim loại quý hiếm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0730001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bạc và tinh quặng bạc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2616.10.00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0730002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vàng và tinh quặng vàng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2616.90.00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0730003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bạch kim và tinh quặng bạch kim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2616.90.00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0730009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kim loại quý và tinh quặng kim loại quý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2616.90.00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khai khoáng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cát, sỏi, đất sét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khai thác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Đẽo thô hay cắt bằng cưa hoặc bằng cách khác. Loại trừ: Các sản phẩm được cắt tạo dáng, hoàn thiện được phân vào nhóm 23960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xây dựng và trang trí</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68.01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68.02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68.03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cẩm thạch (đá hoa), đá hoa trắng, </w:t>
            </w:r>
            <w:r w:rsidRPr="009D5756">
              <w:rPr>
                <w:rFonts w:ascii="Arial" w:eastAsia="Times New Roman" w:hAnsi="Arial" w:cs="Arial"/>
                <w:color w:val="000000"/>
                <w:sz w:val="20"/>
                <w:szCs w:val="20"/>
                <w:bdr w:val="none" w:sz="0" w:space="0" w:color="auto" w:frame="1"/>
                <w:shd w:val="clear" w:color="auto" w:fill="FFFFFF"/>
              </w:rPr>
              <w:t>travertine, </w:t>
            </w:r>
            <w:r w:rsidRPr="009D5756">
              <w:rPr>
                <w:rFonts w:ascii="Arial" w:eastAsia="Times New Roman" w:hAnsi="Arial" w:cs="Arial"/>
                <w:color w:val="000000"/>
                <w:sz w:val="20"/>
                <w:szCs w:val="20"/>
                <w:bdr w:val="none" w:sz="0" w:space="0" w:color="auto" w:frame="1"/>
                <w:shd w:val="clear" w:color="auto" w:fill="FFFFFF"/>
                <w:lang w:val="vi-VN"/>
              </w:rPr>
              <w:t xml:space="preserve">ecausine và đá vôi khác, thạch cao tuyết hoa, đã hoặc chưa đẽo thô hoặc mới chỉ cắt thành </w:t>
            </w:r>
            <w:r w:rsidRPr="009D5756">
              <w:rPr>
                <w:rFonts w:ascii="Arial" w:eastAsia="Times New Roman" w:hAnsi="Arial" w:cs="Arial"/>
                <w:color w:val="000000"/>
                <w:sz w:val="20"/>
                <w:szCs w:val="20"/>
                <w:bdr w:val="none" w:sz="0" w:space="0" w:color="auto" w:frame="1"/>
                <w:shd w:val="clear" w:color="auto" w:fill="FFFFFF"/>
                <w:lang w:val="vi-VN"/>
              </w:rPr>
              <w:lastRenderedPageBreak/>
              <w:t>khối hoặc tấm hình chữ nhật, hình vuông.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Đá dùng để làm tượng đài hoặc đá xây dựng có trọng lượng riêng từ 2,5 trở lên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granit, đá </w:t>
            </w:r>
            <w:r w:rsidRPr="009D5756">
              <w:rPr>
                <w:rFonts w:ascii="Arial" w:eastAsia="Times New Roman" w:hAnsi="Arial" w:cs="Arial"/>
                <w:color w:val="000000"/>
                <w:sz w:val="20"/>
                <w:szCs w:val="20"/>
                <w:bdr w:val="none" w:sz="0" w:space="0" w:color="auto" w:frame="1"/>
                <w:shd w:val="clear" w:color="auto" w:fill="FFFFFF"/>
              </w:rPr>
              <w:t>pocfia, bazan, </w:t>
            </w:r>
            <w:r w:rsidRPr="009D5756">
              <w:rPr>
                <w:rFonts w:ascii="Arial" w:eastAsia="Times New Roman" w:hAnsi="Arial" w:cs="Arial"/>
                <w:color w:val="000000"/>
                <w:sz w:val="20"/>
                <w:szCs w:val="20"/>
                <w:bdr w:val="none" w:sz="0" w:space="0" w:color="auto" w:frame="1"/>
                <w:shd w:val="clear" w:color="auto" w:fill="FFFFFF"/>
                <w:lang w:val="vi-VN"/>
              </w:rPr>
              <w:t>đá cát kết (sa thạch), đá </w:t>
            </w:r>
            <w:r w:rsidRPr="009D5756">
              <w:rPr>
                <w:rFonts w:ascii="Arial" w:eastAsia="Times New Roman" w:hAnsi="Arial" w:cs="Arial"/>
                <w:color w:val="000000"/>
                <w:sz w:val="20"/>
                <w:szCs w:val="20"/>
                <w:bdr w:val="none" w:sz="0" w:space="0" w:color="auto" w:frame="1"/>
                <w:shd w:val="clear" w:color="auto" w:fill="FFFFFF"/>
              </w:rPr>
              <w:t>quartzite </w:t>
            </w:r>
            <w:r w:rsidRPr="009D5756">
              <w:rPr>
                <w:rFonts w:ascii="Arial" w:eastAsia="Times New Roman" w:hAnsi="Arial" w:cs="Arial"/>
                <w:color w:val="000000"/>
                <w:sz w:val="20"/>
                <w:szCs w:val="20"/>
                <w:bdr w:val="none" w:sz="0" w:space="0" w:color="auto" w:frame="1"/>
                <w:shd w:val="clear" w:color="auto" w:fill="FFFFFF"/>
                <w:lang w:val="vi-VN"/>
              </w:rPr>
              <w:t>và đá khác đã hoặc chưa đẽo thô hoặc mới chỉ cắt thành khối hoặc tấm hình chữ nhật, hình vuông.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dùng để làm tượng đài hoặc đá xây dựng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vôi và các loại đá có chứa canxi khác, dùng để sản xuất vôi hoặc xi măng; thạch cao và thạch cao khan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2521.00.00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vôi và các loại đá có chứa canxi khác dùng để sản xuất vôi hoặc xi măng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2521.00.00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Thạch cao, thạch cao khan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phấn và đolomit chưa nung hoặc thiêu kết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2509.00.00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0810131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phấn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phấn làm vật liệu chịu lửa</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2509.00.00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0810132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Đolomit chưa nung hoặc thiêu kết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Đolomit không chứa canxi Đolomit đã nung hoặc thiêu kết thuộc ngành 2394</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0810140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phiến, đã hoặc chưa đẽo thô hay mới chỉ cắt thành khối hoặc tấm hình chữ nhật, hình vuông.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2514.00.00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Cát, sỏi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081021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0810210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Cát tự nhiên, đã hoặc chưa nhuộm màu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cát ôxit silic, cát thạch anh và cát tự nhiên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081022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Sỏi, đá cuội; đá dạng viên, mảnh vụn và bột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0810221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Sỏi, đá cuội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Chủ yếu để làm cốt bê tông, để rải đường bộ hay đường sắt</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2517.10.00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0810222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dạng viên, dạng mảnh vụn và dạng bột làm từ các loại đá thuộc nhóm đá xây dựng và trang trí</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2517.41.00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2517.49.00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081023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0810230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Hỗn hợp cát, đá, sỏi và chất thải công nghiệp tận thu trong quá trình khai thác dùng cho xây dựng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2517.20.00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2517.30.00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Đất sét và cao lanh các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081031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0810310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Cao lanh và đất sét cao lanh khác đã hoặc chưa nung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2507.00.00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081032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0810320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Đất sét khác, </w:t>
            </w:r>
            <w:r w:rsidRPr="009D5756">
              <w:rPr>
                <w:rFonts w:ascii="Arial" w:eastAsia="Times New Roman" w:hAnsi="Arial" w:cs="Arial"/>
                <w:color w:val="000000"/>
                <w:sz w:val="20"/>
                <w:szCs w:val="20"/>
                <w:bdr w:val="none" w:sz="0" w:space="0" w:color="auto" w:frame="1"/>
                <w:shd w:val="clear" w:color="auto" w:fill="FFFFFF"/>
              </w:rPr>
              <w:t>andalusite, kyanite </w:t>
            </w:r>
            <w:r w:rsidRPr="009D5756">
              <w:rPr>
                <w:rFonts w:ascii="Arial" w:eastAsia="Times New Roman" w:hAnsi="Arial" w:cs="Arial"/>
                <w:color w:val="000000"/>
                <w:sz w:val="20"/>
                <w:szCs w:val="20"/>
                <w:bdr w:val="none" w:sz="0" w:space="0" w:color="auto" w:frame="1"/>
                <w:shd w:val="clear" w:color="auto" w:fill="FFFFFF"/>
                <w:lang w:val="vi-VN"/>
              </w:rPr>
              <w:t>và silimanite, </w:t>
            </w:r>
            <w:r w:rsidRPr="009D5756">
              <w:rPr>
                <w:rFonts w:ascii="Arial" w:eastAsia="Times New Roman" w:hAnsi="Arial" w:cs="Arial"/>
                <w:color w:val="000000"/>
                <w:sz w:val="20"/>
                <w:szCs w:val="20"/>
                <w:bdr w:val="none" w:sz="0" w:space="0" w:color="auto" w:frame="1"/>
                <w:shd w:val="clear" w:color="auto" w:fill="FFFFFF"/>
              </w:rPr>
              <w:t>mullite; </w:t>
            </w:r>
            <w:r w:rsidRPr="009D5756">
              <w:rPr>
                <w:rFonts w:ascii="Arial" w:eastAsia="Times New Roman" w:hAnsi="Arial" w:cs="Arial"/>
                <w:color w:val="000000"/>
                <w:sz w:val="20"/>
                <w:szCs w:val="20"/>
                <w:bdr w:val="none" w:sz="0" w:space="0" w:color="auto" w:frame="1"/>
                <w:shd w:val="clear" w:color="auto" w:fill="FFFFFF"/>
                <w:lang w:val="vi-VN"/>
              </w:rPr>
              <w:t>đất chịu lửa hay đất dinas</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Bao gồm các loại đất sét như: đất sét chịu lửa; </w:t>
            </w:r>
            <w:r w:rsidRPr="009D5756">
              <w:rPr>
                <w:rFonts w:ascii="Arial" w:eastAsia="Times New Roman" w:hAnsi="Arial" w:cs="Arial"/>
                <w:color w:val="000000"/>
                <w:sz w:val="20"/>
                <w:szCs w:val="20"/>
                <w:bdr w:val="none" w:sz="0" w:space="0" w:color="auto" w:frame="1"/>
                <w:shd w:val="clear" w:color="auto" w:fill="FFFFFF"/>
              </w:rPr>
              <w:t>Bentonit; Andalusite, kyanite </w:t>
            </w:r>
            <w:r w:rsidRPr="009D5756">
              <w:rPr>
                <w:rFonts w:ascii="Arial" w:eastAsia="Times New Roman" w:hAnsi="Arial" w:cs="Arial"/>
                <w:color w:val="000000"/>
                <w:sz w:val="20"/>
                <w:szCs w:val="20"/>
                <w:bdr w:val="none" w:sz="0" w:space="0" w:color="auto" w:frame="1"/>
                <w:shd w:val="clear" w:color="auto" w:fill="FFFFFF"/>
                <w:lang w:val="vi-VN"/>
              </w:rPr>
              <w:t>và silimanite; </w:t>
            </w:r>
            <w:r w:rsidRPr="009D5756">
              <w:rPr>
                <w:rFonts w:ascii="Arial" w:eastAsia="Times New Roman" w:hAnsi="Arial" w:cs="Arial"/>
                <w:color w:val="000000"/>
                <w:sz w:val="20"/>
                <w:szCs w:val="20"/>
                <w:bdr w:val="none" w:sz="0" w:space="0" w:color="auto" w:frame="1"/>
                <w:shd w:val="clear" w:color="auto" w:fill="FFFFFF"/>
              </w:rPr>
              <w:t>Mullite </w:t>
            </w:r>
            <w:r w:rsidRPr="009D5756">
              <w:rPr>
                <w:rFonts w:ascii="Arial" w:eastAsia="Times New Roman" w:hAnsi="Arial" w:cs="Arial"/>
                <w:color w:val="000000"/>
                <w:sz w:val="20"/>
                <w:szCs w:val="20"/>
                <w:bdr w:val="none" w:sz="0" w:space="0" w:color="auto" w:frame="1"/>
                <w:shd w:val="clear" w:color="auto" w:fill="FFFFFF"/>
                <w:lang w:val="vi-VN"/>
              </w:rPr>
              <w:t>và đất chịu lửa hay đất dinas...</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Không gồm đất sét trương nở</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khai khoáng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25.30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Khoáng hóa chất và khoáng phân bón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Canxi phosphat tự nhiên, canxi phosphat nhôm tự nhiên và đá phấn có chứa phosphat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Bao gồm cả quặng apatit</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Pirit sắt chưa nung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Pirit chứa 33% lưu huỳnh;</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Pirit sắt đã nung thuộc ngành 2011</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2502.00.00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Khoáng hóa chất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25.30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0891091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rPr>
              <w:t>Bari sulfat </w:t>
            </w:r>
            <w:r w:rsidRPr="009D5756">
              <w:rPr>
                <w:rFonts w:ascii="Arial" w:eastAsia="Times New Roman" w:hAnsi="Arial" w:cs="Arial"/>
                <w:color w:val="000000"/>
                <w:sz w:val="20"/>
                <w:szCs w:val="20"/>
                <w:bdr w:val="none" w:sz="0" w:space="0" w:color="auto" w:frame="1"/>
                <w:shd w:val="clear" w:color="auto" w:fill="FFFFFF"/>
                <w:lang w:val="vi-VN"/>
              </w:rPr>
              <w:t>tự nhiên, bari carbonat tự nhiên đã hoặc chưa nung, trừ bari oxit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0891092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borat tự nhiên, tinh quặng borat tự nhiên, nhưng không kể borat tách từ nước biển tự nhiên. Axit </w:t>
            </w:r>
            <w:r w:rsidRPr="009D5756">
              <w:rPr>
                <w:rFonts w:ascii="Arial" w:eastAsia="Times New Roman" w:hAnsi="Arial" w:cs="Arial"/>
                <w:color w:val="000000"/>
                <w:sz w:val="20"/>
                <w:szCs w:val="20"/>
                <w:bdr w:val="none" w:sz="0" w:space="0" w:color="auto" w:frame="1"/>
                <w:shd w:val="clear" w:color="auto" w:fill="FFFFFF"/>
              </w:rPr>
              <w:t>boric </w:t>
            </w:r>
            <w:r w:rsidRPr="009D5756">
              <w:rPr>
                <w:rFonts w:ascii="Arial" w:eastAsia="Times New Roman" w:hAnsi="Arial" w:cs="Arial"/>
                <w:color w:val="000000"/>
                <w:sz w:val="20"/>
                <w:szCs w:val="20"/>
                <w:bdr w:val="none" w:sz="0" w:space="0" w:color="auto" w:frame="1"/>
                <w:shd w:val="clear" w:color="auto" w:fill="FFFFFF"/>
                <w:lang w:val="vi-VN"/>
              </w:rPr>
              <w:t>tự nhiên chứa không quá 85% H</w:t>
            </w:r>
            <w:r w:rsidRPr="009D5756">
              <w:rPr>
                <w:rFonts w:ascii="Arial" w:eastAsia="Times New Roman" w:hAnsi="Arial" w:cs="Arial"/>
                <w:color w:val="000000"/>
                <w:sz w:val="20"/>
                <w:szCs w:val="20"/>
                <w:bdr w:val="none" w:sz="0" w:space="0" w:color="auto" w:frame="1"/>
                <w:vertAlign w:val="subscript"/>
                <w:lang w:val="vi-VN"/>
              </w:rPr>
              <w:t>3</w:t>
            </w:r>
            <w:r w:rsidRPr="009D5756">
              <w:rPr>
                <w:rFonts w:ascii="Arial" w:eastAsia="Times New Roman" w:hAnsi="Arial" w:cs="Arial"/>
                <w:color w:val="000000"/>
                <w:sz w:val="20"/>
                <w:szCs w:val="20"/>
                <w:bdr w:val="none" w:sz="0" w:space="0" w:color="auto" w:frame="1"/>
                <w:shd w:val="clear" w:color="auto" w:fill="FFFFFF"/>
                <w:lang w:val="vi-VN"/>
              </w:rPr>
              <w:t>BO</w:t>
            </w:r>
            <w:r w:rsidRPr="009D5756">
              <w:rPr>
                <w:rFonts w:ascii="Arial" w:eastAsia="Times New Roman" w:hAnsi="Arial" w:cs="Arial"/>
                <w:color w:val="000000"/>
                <w:sz w:val="20"/>
                <w:szCs w:val="20"/>
                <w:bdr w:val="none" w:sz="0" w:space="0" w:color="auto" w:frame="1"/>
                <w:vertAlign w:val="subscript"/>
                <w:lang w:val="vi-VN"/>
              </w:rPr>
              <w:t>4</w:t>
            </w:r>
            <w:r w:rsidRPr="009D5756">
              <w:rPr>
                <w:rFonts w:ascii="Arial" w:eastAsia="Times New Roman" w:hAnsi="Arial" w:cs="Arial"/>
                <w:color w:val="000000"/>
                <w:sz w:val="20"/>
                <w:szCs w:val="20"/>
                <w:bdr w:val="none" w:sz="0" w:space="0" w:color="auto" w:frame="1"/>
                <w:shd w:val="clear" w:color="auto" w:fill="FFFFFF"/>
                <w:lang w:val="vi-VN"/>
              </w:rPr>
              <w:t> tính theo trọng lượng khô</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borat, tinh quặng borat đã hoặc chưa nung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2528.00.00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0891093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Khoáng flourit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2529.21.00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2529.22.00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0891094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rPr>
              <w:t>Kiezerit, </w:t>
            </w:r>
            <w:r w:rsidRPr="009D5756">
              <w:rPr>
                <w:rFonts w:ascii="Arial" w:eastAsia="Times New Roman" w:hAnsi="Arial" w:cs="Arial"/>
                <w:color w:val="000000"/>
                <w:sz w:val="20"/>
                <w:szCs w:val="20"/>
                <w:bdr w:val="none" w:sz="0" w:space="0" w:color="auto" w:frame="1"/>
                <w:shd w:val="clear" w:color="auto" w:fill="FFFFFF"/>
                <w:lang w:val="vi-VN"/>
              </w:rPr>
              <w:t>epsomit (magie sulphat tự nhiên)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2530.20.10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2530.20.20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0891095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Khoáng có chứa </w:t>
            </w:r>
            <w:r w:rsidRPr="009D5756">
              <w:rPr>
                <w:rFonts w:ascii="Arial" w:eastAsia="Times New Roman" w:hAnsi="Arial" w:cs="Arial"/>
                <w:color w:val="000000"/>
                <w:sz w:val="20"/>
                <w:szCs w:val="20"/>
                <w:bdr w:val="none" w:sz="0" w:space="0" w:color="auto" w:frame="1"/>
                <w:shd w:val="clear" w:color="auto" w:fill="FFFFFF"/>
              </w:rPr>
              <w:t>kali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Khoáng </w:t>
            </w:r>
            <w:r w:rsidRPr="009D5756">
              <w:rPr>
                <w:rFonts w:ascii="Arial" w:eastAsia="Times New Roman" w:hAnsi="Arial" w:cs="Arial"/>
                <w:color w:val="000000"/>
                <w:sz w:val="20"/>
                <w:szCs w:val="20"/>
                <w:bdr w:val="none" w:sz="0" w:space="0" w:color="auto" w:frame="1"/>
                <w:shd w:val="clear" w:color="auto" w:fill="FFFFFF"/>
              </w:rPr>
              <w:t>Carnallite; </w:t>
            </w:r>
            <w:r w:rsidRPr="009D5756">
              <w:rPr>
                <w:rFonts w:ascii="Arial" w:eastAsia="Times New Roman" w:hAnsi="Arial" w:cs="Arial"/>
                <w:color w:val="000000"/>
                <w:sz w:val="20"/>
                <w:szCs w:val="20"/>
                <w:bdr w:val="none" w:sz="0" w:space="0" w:color="auto" w:frame="1"/>
                <w:shd w:val="clear" w:color="auto" w:fill="FFFFFF"/>
                <w:lang w:val="vi-VN"/>
              </w:rPr>
              <w:t>Khoáng </w:t>
            </w:r>
            <w:r w:rsidRPr="009D5756">
              <w:rPr>
                <w:rFonts w:ascii="Arial" w:eastAsia="Times New Roman" w:hAnsi="Arial" w:cs="Arial"/>
                <w:color w:val="000000"/>
                <w:sz w:val="20"/>
                <w:szCs w:val="20"/>
                <w:bdr w:val="none" w:sz="0" w:space="0" w:color="auto" w:frame="1"/>
                <w:shd w:val="clear" w:color="auto" w:fill="FFFFFF"/>
              </w:rPr>
              <w:t>Sylvite</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2530.90.90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0891096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Khoáng từ phân động vật dùng để làm phân bón hoặc nhiên liệu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0891099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Khoáng hóa chất và khoáng phân bón khác chưa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0892000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bùn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Chỉ tính than bùn khai thác và thu gom. Than bùn đóng bánh thuộc ngành 192001</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0893</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08930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089300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0893000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Muối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muối biển và muối mỏ khai thác, chưa qua chế biến.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khai khoáng khác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25.30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quí và đá bán quí, kim cương, và các loại đá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quí, đá bán quí chưa được gia công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các loại đá quí như: đá rubi, ngọc bích... Sản phẩm này cũng bao gồm cả các loại mới chỉ cắt đơn giản hoặc tạo hình thô</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7103.10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Kim cương (trừ kim cương công nghiệp)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kim cương chưa được phân loại hoặc mới chỉ được cắt, tách một cách đơn giản hay mới ch</w:t>
            </w:r>
            <w:r w:rsidRPr="009D5756">
              <w:rPr>
                <w:rFonts w:ascii="Arial" w:eastAsia="Times New Roman" w:hAnsi="Arial" w:cs="Arial"/>
                <w:color w:val="000000"/>
                <w:sz w:val="20"/>
                <w:szCs w:val="20"/>
                <w:bdr w:val="none" w:sz="0" w:space="0" w:color="auto" w:frame="1"/>
                <w:shd w:val="clear" w:color="auto" w:fill="FFFFFF"/>
              </w:rPr>
              <w:t>ỉ </w:t>
            </w:r>
            <w:r w:rsidRPr="009D5756">
              <w:rPr>
                <w:rFonts w:ascii="Arial" w:eastAsia="Times New Roman" w:hAnsi="Arial" w:cs="Arial"/>
                <w:color w:val="000000"/>
                <w:sz w:val="20"/>
                <w:szCs w:val="20"/>
                <w:bdr w:val="none" w:sz="0" w:space="0" w:color="auto" w:frame="1"/>
                <w:shd w:val="clear" w:color="auto" w:fill="FFFFFF"/>
                <w:lang w:val="vi-VN"/>
              </w:rPr>
              <w:t>được chuốt hoặc mài sơ qua</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7102.10.00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7102.31.00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7102.39.00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Kim cương chất lượng công nghiệp, chưa gia công hoặc mới chỉ được cắt, tách một cách đơn giản hay mới chỉ được chuốt hoặc mài sơ qua</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7102.21.00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7102.29.00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0899014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Đá bọt, đá nhám, </w:t>
            </w:r>
            <w:r w:rsidRPr="009D5756">
              <w:rPr>
                <w:rFonts w:ascii="Arial" w:eastAsia="Times New Roman" w:hAnsi="Arial" w:cs="Arial"/>
                <w:color w:val="000000"/>
                <w:sz w:val="20"/>
                <w:szCs w:val="20"/>
                <w:bdr w:val="none" w:sz="0" w:space="0" w:color="auto" w:frame="1"/>
                <w:shd w:val="clear" w:color="auto" w:fill="FFFFFF"/>
              </w:rPr>
              <w:t>corundum </w:t>
            </w:r>
            <w:r w:rsidRPr="009D5756">
              <w:rPr>
                <w:rFonts w:ascii="Arial" w:eastAsia="Times New Roman" w:hAnsi="Arial" w:cs="Arial"/>
                <w:color w:val="000000"/>
                <w:sz w:val="20"/>
                <w:szCs w:val="20"/>
                <w:bdr w:val="none" w:sz="0" w:space="0" w:color="auto" w:frame="1"/>
                <w:shd w:val="clear" w:color="auto" w:fill="FFFFFF"/>
                <w:lang w:val="vi-VN"/>
              </w:rPr>
              <w:t>tự nhiên, granet (dạ minh châu) tự nhiên và đá mài tự nhiên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0899015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Bitum và </w:t>
            </w:r>
            <w:r w:rsidRPr="009D5756">
              <w:rPr>
                <w:rFonts w:ascii="Arial" w:eastAsia="Times New Roman" w:hAnsi="Arial" w:cs="Arial"/>
                <w:color w:val="000000"/>
                <w:sz w:val="20"/>
                <w:szCs w:val="20"/>
                <w:bdr w:val="none" w:sz="0" w:space="0" w:color="auto" w:frame="1"/>
                <w:shd w:val="clear" w:color="auto" w:fill="FFFFFF"/>
              </w:rPr>
              <w:t>asphalt ở </w:t>
            </w:r>
            <w:r w:rsidRPr="009D5756">
              <w:rPr>
                <w:rFonts w:ascii="Arial" w:eastAsia="Times New Roman" w:hAnsi="Arial" w:cs="Arial"/>
                <w:color w:val="000000"/>
                <w:sz w:val="20"/>
                <w:szCs w:val="20"/>
                <w:bdr w:val="none" w:sz="0" w:space="0" w:color="auto" w:frame="1"/>
                <w:shd w:val="clear" w:color="auto" w:fill="FFFFFF"/>
                <w:lang w:val="vi-VN"/>
              </w:rPr>
              <w:t>dạng tự nhiên;</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Asphantite và đá chứa </w:t>
            </w:r>
            <w:r w:rsidRPr="009D5756">
              <w:rPr>
                <w:rFonts w:ascii="Arial" w:eastAsia="Times New Roman" w:hAnsi="Arial" w:cs="Arial"/>
                <w:color w:val="000000"/>
                <w:sz w:val="20"/>
                <w:szCs w:val="20"/>
                <w:bdr w:val="none" w:sz="0" w:space="0" w:color="auto" w:frame="1"/>
                <w:shd w:val="clear" w:color="auto" w:fill="FFFFFF"/>
              </w:rPr>
              <w:t>asphalt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2714.90.00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khai khoáng khác chưa được phân vào đâu còn lại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25.30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0899091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graphit tự nhiên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0899092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thạch anh, trừ cát tự nhiên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2506.10.00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0899093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Bột hóa thạch silic và đất silic tương tự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cả đất tảo cát, </w:t>
            </w:r>
            <w:r w:rsidRPr="009D5756">
              <w:rPr>
                <w:rFonts w:ascii="Arial" w:eastAsia="Times New Roman" w:hAnsi="Arial" w:cs="Arial"/>
                <w:color w:val="000000"/>
                <w:sz w:val="20"/>
                <w:szCs w:val="20"/>
                <w:bdr w:val="none" w:sz="0" w:space="0" w:color="auto" w:frame="1"/>
                <w:shd w:val="clear" w:color="auto" w:fill="FFFFFF"/>
              </w:rPr>
              <w:t>tripolite </w:t>
            </w:r>
            <w:r w:rsidRPr="009D5756">
              <w:rPr>
                <w:rFonts w:ascii="Arial" w:eastAsia="Times New Roman" w:hAnsi="Arial" w:cs="Arial"/>
                <w:color w:val="000000"/>
                <w:sz w:val="20"/>
                <w:szCs w:val="20"/>
                <w:bdr w:val="none" w:sz="0" w:space="0" w:color="auto" w:frame="1"/>
                <w:shd w:val="clear" w:color="auto" w:fill="FFFFFF"/>
                <w:lang w:val="vi-VN"/>
              </w:rPr>
              <w:t>và </w:t>
            </w:r>
            <w:r w:rsidRPr="009D5756">
              <w:rPr>
                <w:rFonts w:ascii="Arial" w:eastAsia="Times New Roman" w:hAnsi="Arial" w:cs="Arial"/>
                <w:color w:val="000000"/>
                <w:sz w:val="20"/>
                <w:szCs w:val="20"/>
                <w:bdr w:val="none" w:sz="0" w:space="0" w:color="auto" w:frame="1"/>
                <w:shd w:val="clear" w:color="auto" w:fill="FFFFFF"/>
              </w:rPr>
              <w:t>diatomite</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2512.00.00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0899094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Magiê carbonat tự nhiên </w:t>
            </w:r>
            <w:r w:rsidRPr="009D5756">
              <w:rPr>
                <w:rFonts w:ascii="Arial" w:eastAsia="Times New Roman" w:hAnsi="Arial" w:cs="Arial"/>
                <w:color w:val="000000"/>
                <w:sz w:val="20"/>
                <w:szCs w:val="20"/>
                <w:bdr w:val="none" w:sz="0" w:space="0" w:color="auto" w:frame="1"/>
                <w:shd w:val="clear" w:color="auto" w:fill="FFFFFF"/>
              </w:rPr>
              <w:t>(magiezit), </w:t>
            </w:r>
            <w:r w:rsidRPr="009D5756">
              <w:rPr>
                <w:rFonts w:ascii="Arial" w:eastAsia="Times New Roman" w:hAnsi="Arial" w:cs="Arial"/>
                <w:color w:val="000000"/>
                <w:sz w:val="20"/>
                <w:szCs w:val="20"/>
                <w:bdr w:val="none" w:sz="0" w:space="0" w:color="auto" w:frame="1"/>
                <w:shd w:val="clear" w:color="auto" w:fill="FFFFFF"/>
                <w:lang w:val="vi-VN"/>
              </w:rPr>
              <w:t>magiê ôxit nấu chảy, Magiê ôxit nung trơ (thiêu kết), magiê ôxit khác tinh khiết hoặc không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0899095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amiang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0899096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w:t>
            </w:r>
            <w:r w:rsidRPr="009D5756">
              <w:rPr>
                <w:rFonts w:ascii="Arial" w:eastAsia="Times New Roman" w:hAnsi="Arial" w:cs="Arial"/>
                <w:color w:val="000000"/>
                <w:sz w:val="20"/>
                <w:szCs w:val="20"/>
                <w:bdr w:val="none" w:sz="0" w:space="0" w:color="auto" w:frame="1"/>
                <w:shd w:val="clear" w:color="auto" w:fill="FFFFFF"/>
              </w:rPr>
              <w:t>mica</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w:t>
            </w:r>
            <w:r w:rsidRPr="009D5756">
              <w:rPr>
                <w:rFonts w:ascii="Arial" w:eastAsia="Times New Roman" w:hAnsi="Arial" w:cs="Arial"/>
                <w:color w:val="000000"/>
                <w:sz w:val="20"/>
                <w:szCs w:val="20"/>
                <w:bdr w:val="none" w:sz="0" w:space="0" w:color="auto" w:frame="1"/>
                <w:shd w:val="clear" w:color="auto" w:fill="FFFFFF"/>
              </w:rPr>
              <w:t>Mica </w:t>
            </w:r>
            <w:r w:rsidRPr="009D5756">
              <w:rPr>
                <w:rFonts w:ascii="Arial" w:eastAsia="Times New Roman" w:hAnsi="Arial" w:cs="Arial"/>
                <w:color w:val="000000"/>
                <w:sz w:val="20"/>
                <w:szCs w:val="20"/>
                <w:bdr w:val="none" w:sz="0" w:space="0" w:color="auto" w:frame="1"/>
                <w:shd w:val="clear" w:color="auto" w:fill="FFFFFF"/>
                <w:lang w:val="vi-VN"/>
              </w:rPr>
              <w:t>thô và </w:t>
            </w:r>
            <w:r w:rsidRPr="009D5756">
              <w:rPr>
                <w:rFonts w:ascii="Arial" w:eastAsia="Times New Roman" w:hAnsi="Arial" w:cs="Arial"/>
                <w:color w:val="000000"/>
                <w:sz w:val="20"/>
                <w:szCs w:val="20"/>
                <w:bdr w:val="none" w:sz="0" w:space="0" w:color="auto" w:frame="1"/>
                <w:shd w:val="clear" w:color="auto" w:fill="FFFFFF"/>
              </w:rPr>
              <w:t>mica </w:t>
            </w:r>
            <w:r w:rsidRPr="009D5756">
              <w:rPr>
                <w:rFonts w:ascii="Arial" w:eastAsia="Times New Roman" w:hAnsi="Arial" w:cs="Arial"/>
                <w:color w:val="000000"/>
                <w:sz w:val="20"/>
                <w:szCs w:val="20"/>
                <w:bdr w:val="none" w:sz="0" w:space="0" w:color="auto" w:frame="1"/>
                <w:shd w:val="clear" w:color="auto" w:fill="FFFFFF"/>
                <w:lang w:val="vi-VN"/>
              </w:rPr>
              <w:t>đã tách thành tấm hay lớp; Bột </w:t>
            </w:r>
            <w:r w:rsidRPr="009D5756">
              <w:rPr>
                <w:rFonts w:ascii="Arial" w:eastAsia="Times New Roman" w:hAnsi="Arial" w:cs="Arial"/>
                <w:color w:val="000000"/>
                <w:sz w:val="20"/>
                <w:szCs w:val="20"/>
                <w:bdr w:val="none" w:sz="0" w:space="0" w:color="auto" w:frame="1"/>
                <w:shd w:val="clear" w:color="auto" w:fill="FFFFFF"/>
              </w:rPr>
              <w:t>mica</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0899097</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Quặng steatit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quặng steatit tự nhiên thô hoặc cát thành khối hoặc tấm và quặng steatit đã nghiền thành bột</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0899098</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Tràng thạch (đá bồ tát)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Còn gọi là </w:t>
            </w:r>
            <w:r w:rsidRPr="009D5756">
              <w:rPr>
                <w:rFonts w:ascii="Arial" w:eastAsia="Times New Roman" w:hAnsi="Arial" w:cs="Arial"/>
                <w:color w:val="000000"/>
                <w:sz w:val="20"/>
                <w:szCs w:val="20"/>
                <w:bdr w:val="none" w:sz="0" w:space="0" w:color="auto" w:frame="1"/>
                <w:shd w:val="clear" w:color="auto" w:fill="FFFFFF"/>
              </w:rPr>
              <w:t>Felspar</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2529.10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0899099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khai khoáng khác chưa được phân vào đâu còn lại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các loại như: </w:t>
            </w:r>
            <w:r w:rsidRPr="009D5756">
              <w:rPr>
                <w:rFonts w:ascii="Arial" w:eastAsia="Times New Roman" w:hAnsi="Arial" w:cs="Arial"/>
                <w:color w:val="000000"/>
                <w:sz w:val="20"/>
                <w:szCs w:val="20"/>
                <w:bdr w:val="none" w:sz="0" w:space="0" w:color="auto" w:frame="1"/>
                <w:shd w:val="clear" w:color="auto" w:fill="FFFFFF"/>
              </w:rPr>
              <w:t>Leucite, nepheline </w:t>
            </w:r>
            <w:r w:rsidRPr="009D5756">
              <w:rPr>
                <w:rFonts w:ascii="Arial" w:eastAsia="Times New Roman" w:hAnsi="Arial" w:cs="Arial"/>
                <w:color w:val="000000"/>
                <w:sz w:val="20"/>
                <w:szCs w:val="20"/>
                <w:bdr w:val="none" w:sz="0" w:space="0" w:color="auto" w:frame="1"/>
                <w:shd w:val="clear" w:color="auto" w:fill="FFFFFF"/>
                <w:lang w:val="vi-VN"/>
              </w:rPr>
              <w:t>và </w:t>
            </w:r>
            <w:r w:rsidRPr="009D5756">
              <w:rPr>
                <w:rFonts w:ascii="Arial" w:eastAsia="Times New Roman" w:hAnsi="Arial" w:cs="Arial"/>
                <w:color w:val="000000"/>
                <w:sz w:val="20"/>
                <w:szCs w:val="20"/>
                <w:bdr w:val="none" w:sz="0" w:space="0" w:color="auto" w:frame="1"/>
                <w:shd w:val="clear" w:color="auto" w:fill="FFFFFF"/>
              </w:rPr>
              <w:t>nepheline syenite; Vermiculite, </w:t>
            </w:r>
            <w:r w:rsidRPr="009D5756">
              <w:rPr>
                <w:rFonts w:ascii="Arial" w:eastAsia="Times New Roman" w:hAnsi="Arial" w:cs="Arial"/>
                <w:color w:val="000000"/>
                <w:sz w:val="20"/>
                <w:szCs w:val="20"/>
                <w:bdr w:val="none" w:sz="0" w:space="0" w:color="auto" w:frame="1"/>
                <w:shd w:val="clear" w:color="auto" w:fill="FFFFFF"/>
                <w:lang w:val="vi-VN"/>
              </w:rPr>
              <w:t>đá trân châu và clorit, chưa giãn nở;...</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2529.30.00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25.30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C</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SẢN PHẨM CÔNG NGHIỆP CHẾ BIẾN, CH</w:t>
            </w:r>
            <w:r w:rsidRPr="009D5756">
              <w:rPr>
                <w:rFonts w:ascii="Arial" w:eastAsia="Times New Roman" w:hAnsi="Arial" w:cs="Arial"/>
                <w:b/>
                <w:bCs/>
                <w:color w:val="000000"/>
                <w:sz w:val="20"/>
                <w:szCs w:val="20"/>
                <w:bdr w:val="none" w:sz="0" w:space="0" w:color="auto" w:frame="1"/>
                <w:shd w:val="clear" w:color="auto" w:fill="FFFFFF"/>
              </w:rPr>
              <w:t>Ế </w:t>
            </w:r>
            <w:r w:rsidRPr="009D5756">
              <w:rPr>
                <w:rFonts w:ascii="Arial" w:eastAsia="Times New Roman" w:hAnsi="Arial" w:cs="Arial"/>
                <w:b/>
                <w:bCs/>
                <w:color w:val="000000"/>
                <w:sz w:val="20"/>
                <w:szCs w:val="20"/>
                <w:bdr w:val="none" w:sz="0" w:space="0" w:color="auto" w:frame="1"/>
                <w:shd w:val="clear" w:color="auto" w:fill="FFFFFF"/>
                <w:lang w:val="vi-VN"/>
              </w:rPr>
              <w:t>TẠO</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cốc, sản phẩm dầu mỏ tinh chế</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1910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cốc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191001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1910010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cốc và bán cốc luyện từ than đá, than bùn hoặc than non; muội bình chưng than đá</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Than cốc và bán cốc luyện từ than đá; Than cốc và bán cốc luyện từ than non hay than bùn; Gas cốc và Muội bình chưng than đá</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191002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1910020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Hắc ín chưng cất từ than đá, than non hoặc than bùn, và các loại hắc ín khoáng chất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2706.00.00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từ chế biến dầu mỏ</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bánh và các nhiên liệu rắn tương tự sản xuất từ than đá</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Than bánh và nhiên liệu rắn tương tự được sản xuất từ than đá, than non và than bùn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2701.20.00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2702.20.00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2703.00.20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Nhiên liệu dầu và xăng; dầu mỡ bôi trơn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Dầu nhẹ và các chế phẩm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Xăng động cơ; Xăng máy bay; Dầu nhẹ và các chế phẩm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2710.12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Nhiên liệu dầu và xăng; dầu mỡ bôi trơn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Dầu trung (có khoảng sôi trung bình) và các chế phẩm; Dầu và mỡ bôi trơn; Dầu dùng trong bộ hãm thủy lực (dầu phanh); Dầu biến thế và dầu dùng </w:t>
            </w:r>
            <w:r w:rsidRPr="009D5756">
              <w:rPr>
                <w:rFonts w:ascii="Arial" w:eastAsia="Times New Roman" w:hAnsi="Arial" w:cs="Arial"/>
                <w:color w:val="000000"/>
                <w:sz w:val="20"/>
                <w:szCs w:val="20"/>
                <w:bdr w:val="none" w:sz="0" w:space="0" w:color="auto" w:frame="1"/>
                <w:shd w:val="clear" w:color="auto" w:fill="FFFFFF"/>
                <w:lang w:val="vi-VN"/>
              </w:rPr>
              <w:lastRenderedPageBreak/>
              <w:t>cho bộ phận ngắt mạch; Dầu nhiên liệu và Dầu có nguồn gốc từ dầu mỏ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2710.12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2710.19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2710.20.00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1920023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Dầu thải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Chứa </w:t>
            </w:r>
            <w:r w:rsidRPr="009D5756">
              <w:rPr>
                <w:rFonts w:ascii="Arial" w:eastAsia="Times New Roman" w:hAnsi="Arial" w:cs="Arial"/>
                <w:color w:val="000000"/>
                <w:sz w:val="20"/>
                <w:szCs w:val="20"/>
                <w:bdr w:val="none" w:sz="0" w:space="0" w:color="auto" w:frame="1"/>
                <w:shd w:val="clear" w:color="auto" w:fill="FFFFFF"/>
              </w:rPr>
              <w:t>biphenyl </w:t>
            </w:r>
            <w:r w:rsidRPr="009D5756">
              <w:rPr>
                <w:rFonts w:ascii="Arial" w:eastAsia="Times New Roman" w:hAnsi="Arial" w:cs="Arial"/>
                <w:color w:val="000000"/>
                <w:sz w:val="20"/>
                <w:szCs w:val="20"/>
                <w:bdr w:val="none" w:sz="0" w:space="0" w:color="auto" w:frame="1"/>
                <w:shd w:val="clear" w:color="auto" w:fill="FFFFFF"/>
                <w:lang w:val="vi-VN"/>
              </w:rPr>
              <w:t>đã polyclo hóa, </w:t>
            </w:r>
            <w:r w:rsidRPr="009D5756">
              <w:rPr>
                <w:rFonts w:ascii="Arial" w:eastAsia="Times New Roman" w:hAnsi="Arial" w:cs="Arial"/>
                <w:color w:val="000000"/>
                <w:sz w:val="20"/>
                <w:szCs w:val="20"/>
                <w:bdr w:val="none" w:sz="0" w:space="0" w:color="auto" w:frame="1"/>
                <w:shd w:val="clear" w:color="auto" w:fill="FFFFFF"/>
              </w:rPr>
              <w:t>terphenyl </w:t>
            </w:r>
            <w:r w:rsidRPr="009D5756">
              <w:rPr>
                <w:rFonts w:ascii="Arial" w:eastAsia="Times New Roman" w:hAnsi="Arial" w:cs="Arial"/>
                <w:color w:val="000000"/>
                <w:sz w:val="20"/>
                <w:szCs w:val="20"/>
                <w:bdr w:val="none" w:sz="0" w:space="0" w:color="auto" w:frame="1"/>
                <w:shd w:val="clear" w:color="auto" w:fill="FFFFFF"/>
                <w:lang w:val="vi-VN"/>
              </w:rPr>
              <w:t>đã polyclo hóa hoặc </w:t>
            </w:r>
            <w:r w:rsidRPr="009D5756">
              <w:rPr>
                <w:rFonts w:ascii="Arial" w:eastAsia="Times New Roman" w:hAnsi="Arial" w:cs="Arial"/>
                <w:color w:val="000000"/>
                <w:sz w:val="20"/>
                <w:szCs w:val="20"/>
                <w:bdr w:val="none" w:sz="0" w:space="0" w:color="auto" w:frame="1"/>
                <w:shd w:val="clear" w:color="auto" w:fill="FFFFFF"/>
              </w:rPr>
              <w:t>biphenyl </w:t>
            </w:r>
            <w:r w:rsidRPr="009D5756">
              <w:rPr>
                <w:rFonts w:ascii="Arial" w:eastAsia="Times New Roman" w:hAnsi="Arial" w:cs="Arial"/>
                <w:color w:val="000000"/>
                <w:sz w:val="20"/>
                <w:szCs w:val="20"/>
                <w:bdr w:val="none" w:sz="0" w:space="0" w:color="auto" w:frame="1"/>
                <w:shd w:val="clear" w:color="auto" w:fill="FFFFFF"/>
                <w:lang w:val="vi-VN"/>
              </w:rPr>
              <w:t>đã polyclo hóa</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2710.91.00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2710.99.00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Khí dầu mỏ và các loại khí </w:t>
            </w:r>
            <w:r w:rsidRPr="009D5756">
              <w:rPr>
                <w:rFonts w:ascii="Arial" w:eastAsia="Times New Roman" w:hAnsi="Arial" w:cs="Arial"/>
                <w:color w:val="000000"/>
                <w:sz w:val="20"/>
                <w:szCs w:val="20"/>
                <w:bdr w:val="none" w:sz="0" w:space="0" w:color="auto" w:frame="1"/>
                <w:shd w:val="clear" w:color="auto" w:fill="FFFFFF"/>
              </w:rPr>
              <w:t>Hydro </w:t>
            </w:r>
            <w:r w:rsidRPr="009D5756">
              <w:rPr>
                <w:rFonts w:ascii="Arial" w:eastAsia="Times New Roman" w:hAnsi="Arial" w:cs="Arial"/>
                <w:color w:val="000000"/>
                <w:sz w:val="20"/>
                <w:szCs w:val="20"/>
                <w:bdr w:val="none" w:sz="0" w:space="0" w:color="auto" w:frame="1"/>
                <w:shd w:val="clear" w:color="auto" w:fill="FFFFFF"/>
                <w:lang w:val="vi-VN"/>
              </w:rPr>
              <w:t>cacbon khác (trừ khí thiên nhiên)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2711.12.00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2711.13.00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2711.14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2711.19.00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2711.29.00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1920031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Propan và bu tan đã được hóa lỏng (LPG)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Propan đã được hóa lỏng; Bu tan đã được hóa lỏng (LPG); Khí khô thương phẩm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2711.12.00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2711.13.00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2711.19.00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1920032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Etylen, propylen, butylen, butadien và các loại khí dầu khác hoặc khí hidro cacbon trừ khí ga tự nhiên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2711.14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2711.29.00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Các sản phẩm từ dầu mỏ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1920041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Vazơlin, sáp </w:t>
            </w:r>
            <w:r w:rsidRPr="009D5756">
              <w:rPr>
                <w:rFonts w:ascii="Arial" w:eastAsia="Times New Roman" w:hAnsi="Arial" w:cs="Arial"/>
                <w:color w:val="000000"/>
                <w:sz w:val="20"/>
                <w:szCs w:val="20"/>
                <w:bdr w:val="none" w:sz="0" w:space="0" w:color="auto" w:frame="1"/>
                <w:shd w:val="clear" w:color="auto" w:fill="FFFFFF"/>
              </w:rPr>
              <w:t>parafin, </w:t>
            </w:r>
            <w:r w:rsidRPr="009D5756">
              <w:rPr>
                <w:rFonts w:ascii="Arial" w:eastAsia="Times New Roman" w:hAnsi="Arial" w:cs="Arial"/>
                <w:color w:val="000000"/>
                <w:sz w:val="20"/>
                <w:szCs w:val="20"/>
                <w:bdr w:val="none" w:sz="0" w:space="0" w:color="auto" w:frame="1"/>
                <w:shd w:val="clear" w:color="auto" w:fill="FFFFFF"/>
                <w:lang w:val="vi-VN"/>
              </w:rPr>
              <w:t>sáp dầu mỏ và sáp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2712.10.00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2712.20.00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2712.90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1920042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Cốc dầu mỏ, bi </w:t>
            </w:r>
            <w:r w:rsidRPr="009D5756">
              <w:rPr>
                <w:rFonts w:ascii="Arial" w:eastAsia="Times New Roman" w:hAnsi="Arial" w:cs="Arial"/>
                <w:color w:val="000000"/>
                <w:sz w:val="20"/>
                <w:szCs w:val="20"/>
                <w:bdr w:val="none" w:sz="0" w:space="0" w:color="auto" w:frame="1"/>
                <w:shd w:val="clear" w:color="auto" w:fill="FFFFFF"/>
              </w:rPr>
              <w:t>tum </w:t>
            </w:r>
            <w:r w:rsidRPr="009D5756">
              <w:rPr>
                <w:rFonts w:ascii="Arial" w:eastAsia="Times New Roman" w:hAnsi="Arial" w:cs="Arial"/>
                <w:color w:val="000000"/>
                <w:sz w:val="20"/>
                <w:szCs w:val="20"/>
                <w:bdr w:val="none" w:sz="0" w:space="0" w:color="auto" w:frame="1"/>
                <w:shd w:val="clear" w:color="auto" w:fill="FFFFFF"/>
                <w:lang w:val="vi-VN"/>
              </w:rPr>
              <w:t>dầu mỏ và các cặn khác từ dầu mỏ</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2713.11.00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2713.12.00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2713.20.00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2713.90.00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hóa chất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Phân bón và hợp chất ni tơ; </w:t>
            </w:r>
            <w:r w:rsidRPr="009D5756">
              <w:rPr>
                <w:rFonts w:ascii="Arial" w:eastAsia="Times New Roman" w:hAnsi="Arial" w:cs="Arial"/>
                <w:color w:val="000000"/>
                <w:sz w:val="20"/>
                <w:szCs w:val="20"/>
                <w:bdr w:val="none" w:sz="0" w:space="0" w:color="auto" w:frame="1"/>
                <w:shd w:val="clear" w:color="auto" w:fill="FFFFFF"/>
              </w:rPr>
              <w:t>plastic </w:t>
            </w:r>
            <w:r w:rsidRPr="009D5756">
              <w:rPr>
                <w:rFonts w:ascii="Arial" w:eastAsia="Times New Roman" w:hAnsi="Arial" w:cs="Arial"/>
                <w:color w:val="000000"/>
                <w:sz w:val="20"/>
                <w:szCs w:val="20"/>
                <w:bdr w:val="none" w:sz="0" w:space="0" w:color="auto" w:frame="1"/>
                <w:shd w:val="clear" w:color="auto" w:fill="FFFFFF"/>
                <w:lang w:val="vi-VN"/>
              </w:rPr>
              <w:t>và cao su tổng hợp dạng nguyên sinh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40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201142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hóa chất hữu cơ cơ bản hỗn hợp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2011421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Dẫn xuất của các sản phẩm thực vật hoặc nhựa thông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Sản phẩm khoáng chất tự nhiên hoạt tính; muội động vật; Dầu nhựa thông (dầu </w:t>
            </w:r>
            <w:r w:rsidRPr="009D5756">
              <w:rPr>
                <w:rFonts w:ascii="Arial" w:eastAsia="Times New Roman" w:hAnsi="Arial" w:cs="Arial"/>
                <w:color w:val="000000"/>
                <w:sz w:val="20"/>
                <w:szCs w:val="20"/>
                <w:bdr w:val="none" w:sz="0" w:space="0" w:color="auto" w:frame="1"/>
                <w:shd w:val="clear" w:color="auto" w:fill="FFFFFF"/>
              </w:rPr>
              <w:t>tall), </w:t>
            </w:r>
            <w:r w:rsidRPr="009D5756">
              <w:rPr>
                <w:rFonts w:ascii="Arial" w:eastAsia="Times New Roman" w:hAnsi="Arial" w:cs="Arial"/>
                <w:color w:val="000000"/>
                <w:sz w:val="20"/>
                <w:szCs w:val="20"/>
                <w:bdr w:val="none" w:sz="0" w:space="0" w:color="auto" w:frame="1"/>
                <w:shd w:val="clear" w:color="auto" w:fill="FFFFFF"/>
                <w:lang w:val="vi-VN"/>
              </w:rPr>
              <w:t>đã hoặc chưa tinh chế; Dầu turpentin và các loại dầu tecpen khác; chất dipenten thô; dầu </w:t>
            </w:r>
            <w:r w:rsidRPr="009D5756">
              <w:rPr>
                <w:rFonts w:ascii="Arial" w:eastAsia="Times New Roman" w:hAnsi="Arial" w:cs="Arial"/>
                <w:color w:val="000000"/>
                <w:sz w:val="20"/>
                <w:szCs w:val="20"/>
                <w:bdr w:val="none" w:sz="0" w:space="0" w:color="auto" w:frame="1"/>
                <w:shd w:val="clear" w:color="auto" w:fill="FFFFFF"/>
              </w:rPr>
              <w:t>sulfit </w:t>
            </w:r>
            <w:r w:rsidRPr="009D5756">
              <w:rPr>
                <w:rFonts w:ascii="Arial" w:eastAsia="Times New Roman" w:hAnsi="Arial" w:cs="Arial"/>
                <w:color w:val="000000"/>
                <w:sz w:val="20"/>
                <w:szCs w:val="20"/>
                <w:bdr w:val="none" w:sz="0" w:space="0" w:color="auto" w:frame="1"/>
                <w:shd w:val="clear" w:color="auto" w:fill="FFFFFF"/>
                <w:lang w:val="vi-VN"/>
              </w:rPr>
              <w:t>nhựa thông và các chất para-xymen thô khác; dầu thông có chứa chất alpha-tecpineol như thành phần chủ yếu; Colophan và axit nhựa cây và các dẫn xuất của chúng; gôm nấu chảy lại; Hắc ín gỗ; dầu hắc ín gỗ; </w:t>
            </w:r>
            <w:r w:rsidRPr="009D5756">
              <w:rPr>
                <w:rFonts w:ascii="Arial" w:eastAsia="Times New Roman" w:hAnsi="Arial" w:cs="Arial"/>
                <w:color w:val="000000"/>
                <w:sz w:val="20"/>
                <w:szCs w:val="20"/>
                <w:bdr w:val="none" w:sz="0" w:space="0" w:color="auto" w:frame="1"/>
                <w:shd w:val="clear" w:color="auto" w:fill="FFFFFF"/>
              </w:rPr>
              <w:t>chất creosote </w:t>
            </w:r>
            <w:r w:rsidRPr="009D5756">
              <w:rPr>
                <w:rFonts w:ascii="Arial" w:eastAsia="Times New Roman" w:hAnsi="Arial" w:cs="Arial"/>
                <w:color w:val="000000"/>
                <w:sz w:val="20"/>
                <w:szCs w:val="20"/>
                <w:bdr w:val="none" w:sz="0" w:space="0" w:color="auto" w:frame="1"/>
                <w:shd w:val="clear" w:color="auto" w:fill="FFFFFF"/>
                <w:lang w:val="vi-VN"/>
              </w:rPr>
              <w:t>gỗ, </w:t>
            </w:r>
            <w:r w:rsidRPr="009D5756">
              <w:rPr>
                <w:rFonts w:ascii="Arial" w:eastAsia="Times New Roman" w:hAnsi="Arial" w:cs="Arial"/>
                <w:color w:val="000000"/>
                <w:sz w:val="20"/>
                <w:szCs w:val="20"/>
                <w:bdr w:val="none" w:sz="0" w:space="0" w:color="auto" w:frame="1"/>
                <w:shd w:val="clear" w:color="auto" w:fill="FFFFFF"/>
              </w:rPr>
              <w:t>chất naphtha </w:t>
            </w:r>
            <w:r w:rsidRPr="009D5756">
              <w:rPr>
                <w:rFonts w:ascii="Arial" w:eastAsia="Times New Roman" w:hAnsi="Arial" w:cs="Arial"/>
                <w:color w:val="000000"/>
                <w:sz w:val="20"/>
                <w:szCs w:val="20"/>
                <w:bdr w:val="none" w:sz="0" w:space="0" w:color="auto" w:frame="1"/>
                <w:shd w:val="clear" w:color="auto" w:fill="FFFFFF"/>
                <w:lang w:val="vi-VN"/>
              </w:rPr>
              <w:t>gỗ, hắc ín thực vật; hắc ín từ quá trình ủ rượu bia và các chế phẩm tương tự làm từ colophan, axit nhựa cây hay hắc ín thực vật</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3802.90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3803.00.00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3807.00.00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2011422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 củi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cả than đốt từ vỏ quả hoặc hạt, đã hoặc chưa đóng thành khối, trừ than đốt tại rừng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44.02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2011423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Dầu và các sản phẩm khác từ chưng cất hắc ín than đá ở nhiệt độ cao và các sản phẩm tương tự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Dầu và các sản phẩm khác từ chưng cất hắc ín than đá ở nhiệt độ cao; các sản phẩm tương tự có khối lượng cấu tử thơm lớn hơn cấu tử không thơm; Nhựa chưng (hắc ín) và than cốc nhựa chưng, thu được từ hắc ín than đá hoặc hắc ín khoáng chất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2706.00.00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27.08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2011424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Cồn etilic chưa biến tính có nồng độ cồn tính theo thể tích từ 80% trở lên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2207.10.00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2011425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Cồn etilic và rượu mạnh khác đã biến tính ở mọi nồng độ</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2207.20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2011426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Dung dịch kiềm thải ra từ sản xuất </w:t>
            </w:r>
            <w:r w:rsidRPr="009D5756">
              <w:rPr>
                <w:rFonts w:ascii="Arial" w:eastAsia="Times New Roman" w:hAnsi="Arial" w:cs="Arial"/>
                <w:color w:val="000000"/>
                <w:sz w:val="20"/>
                <w:szCs w:val="20"/>
                <w:bdr w:val="none" w:sz="0" w:space="0" w:color="auto" w:frame="1"/>
                <w:shd w:val="clear" w:color="auto" w:fill="FFFFFF"/>
                <w:lang w:val="en-GB"/>
              </w:rPr>
              <w:t>bột </w:t>
            </w:r>
            <w:r w:rsidRPr="009D5756">
              <w:rPr>
                <w:rFonts w:ascii="Arial" w:eastAsia="Times New Roman" w:hAnsi="Arial" w:cs="Arial"/>
                <w:color w:val="000000"/>
                <w:sz w:val="20"/>
                <w:szCs w:val="20"/>
                <w:bdr w:val="none" w:sz="0" w:space="0" w:color="auto" w:frame="1"/>
                <w:shd w:val="clear" w:color="auto" w:fill="FFFFFF"/>
                <w:lang w:val="vi-VN"/>
              </w:rPr>
              <w:t>giấy từ gỗ; kể cả </w:t>
            </w:r>
            <w:r w:rsidRPr="009D5756">
              <w:rPr>
                <w:rFonts w:ascii="Arial" w:eastAsia="Times New Roman" w:hAnsi="Arial" w:cs="Arial"/>
                <w:color w:val="000000"/>
                <w:sz w:val="20"/>
                <w:szCs w:val="20"/>
                <w:bdr w:val="none" w:sz="0" w:space="0" w:color="auto" w:frame="1"/>
                <w:shd w:val="clear" w:color="auto" w:fill="FFFFFF"/>
              </w:rPr>
              <w:t>lignin, sunfonat, </w:t>
            </w:r>
            <w:r w:rsidRPr="009D5756">
              <w:rPr>
                <w:rFonts w:ascii="Arial" w:eastAsia="Times New Roman" w:hAnsi="Arial" w:cs="Arial"/>
                <w:color w:val="000000"/>
                <w:sz w:val="20"/>
                <w:szCs w:val="20"/>
                <w:bdr w:val="none" w:sz="0" w:space="0" w:color="auto" w:frame="1"/>
                <w:shd w:val="clear" w:color="auto" w:fill="FFFFFF"/>
                <w:lang w:val="vi-VN"/>
              </w:rPr>
              <w:t>trừ dầu nhựa thông (dầu </w:t>
            </w:r>
            <w:r w:rsidRPr="009D5756">
              <w:rPr>
                <w:rFonts w:ascii="Arial" w:eastAsia="Times New Roman" w:hAnsi="Arial" w:cs="Arial"/>
                <w:color w:val="000000"/>
                <w:sz w:val="20"/>
                <w:szCs w:val="20"/>
                <w:bdr w:val="none" w:sz="0" w:space="0" w:color="auto" w:frame="1"/>
                <w:shd w:val="clear" w:color="auto" w:fill="FFFFFF"/>
              </w:rPr>
              <w:t>tall)</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Phân bón và hợp chất ni tơ</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Amoniac dạng khan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2814.10.00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Phân amoni có xử </w:t>
            </w:r>
            <w:r w:rsidRPr="009D5756">
              <w:rPr>
                <w:rFonts w:ascii="Arial" w:eastAsia="Times New Roman" w:hAnsi="Arial" w:cs="Arial"/>
                <w:color w:val="000000"/>
                <w:sz w:val="20"/>
                <w:szCs w:val="20"/>
                <w:bdr w:val="none" w:sz="0" w:space="0" w:color="auto" w:frame="1"/>
                <w:shd w:val="clear" w:color="auto" w:fill="FFFFFF"/>
              </w:rPr>
              <w:t>l</w:t>
            </w:r>
            <w:r w:rsidRPr="009D5756">
              <w:rPr>
                <w:rFonts w:ascii="Arial" w:eastAsia="Times New Roman" w:hAnsi="Arial" w:cs="Arial"/>
                <w:color w:val="000000"/>
                <w:sz w:val="20"/>
                <w:szCs w:val="20"/>
                <w:bdr w:val="none" w:sz="0" w:space="0" w:color="auto" w:frame="1"/>
                <w:shd w:val="clear" w:color="auto" w:fill="FFFFFF"/>
                <w:lang w:val="vi-VN"/>
              </w:rPr>
              <w:t>ý nước; phân amoni clorua, nitrit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Phân amoni có xử lý nước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3102.21.00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3102.29.00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3102.30.00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3102.40.00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Phân amoni clorua</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3102.90.00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2012023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Nitrit; nitrat của </w:t>
            </w:r>
            <w:r w:rsidRPr="009D5756">
              <w:rPr>
                <w:rFonts w:ascii="Arial" w:eastAsia="Times New Roman" w:hAnsi="Arial" w:cs="Arial"/>
                <w:color w:val="000000"/>
                <w:sz w:val="20"/>
                <w:szCs w:val="20"/>
                <w:bdr w:val="none" w:sz="0" w:space="0" w:color="auto" w:frame="1"/>
                <w:shd w:val="clear" w:color="auto" w:fill="FFFFFF"/>
              </w:rPr>
              <w:t>kali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Trừ nitrat của bismut và loại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2834.10.00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2834.21.00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2012030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Phân khoáng hoặc phân hóa học, có chứa ni tơ</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Ure; Sunphat Amoni; Nitơrat Amoni; Muối kép và hỗn hợp muối nitơrat can xi và nitơrat amoni; Hỗn hợp nitơrat amoni và canxi cacbonat hoặc các chất vô cơ không có chất làm màu mỡ cho đất khác; Phân bón và các hỗn hợp nitơ khác chưa phân vào đâu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2012040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Phân khoáng hoặc phân hóa học chứa photphat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Supe Photphat (P</w:t>
            </w:r>
            <w:r w:rsidRPr="009D5756">
              <w:rPr>
                <w:rFonts w:ascii="Arial" w:eastAsia="Times New Roman" w:hAnsi="Arial" w:cs="Arial"/>
                <w:color w:val="000000"/>
                <w:sz w:val="20"/>
                <w:szCs w:val="20"/>
                <w:bdr w:val="none" w:sz="0" w:space="0" w:color="auto" w:frame="1"/>
                <w:vertAlign w:val="subscript"/>
                <w:lang w:val="vi-VN"/>
              </w:rPr>
              <w:t>2</w:t>
            </w:r>
            <w:r w:rsidRPr="009D5756">
              <w:rPr>
                <w:rFonts w:ascii="Arial" w:eastAsia="Times New Roman" w:hAnsi="Arial" w:cs="Arial"/>
                <w:color w:val="000000"/>
                <w:sz w:val="20"/>
                <w:szCs w:val="20"/>
                <w:bdr w:val="none" w:sz="0" w:space="0" w:color="auto" w:frame="1"/>
                <w:shd w:val="clear" w:color="auto" w:fill="FFFFFF"/>
                <w:lang w:val="vi-VN"/>
              </w:rPr>
              <w:t>O</w:t>
            </w:r>
            <w:r w:rsidRPr="009D5756">
              <w:rPr>
                <w:rFonts w:ascii="Arial" w:eastAsia="Times New Roman" w:hAnsi="Arial" w:cs="Arial"/>
                <w:color w:val="000000"/>
                <w:sz w:val="20"/>
                <w:szCs w:val="20"/>
                <w:bdr w:val="none" w:sz="0" w:space="0" w:color="auto" w:frame="1"/>
                <w:vertAlign w:val="subscript"/>
                <w:lang w:val="vi-VN"/>
              </w:rPr>
              <w:t>5</w:t>
            </w:r>
            <w:r w:rsidRPr="009D5756">
              <w:rPr>
                <w:rFonts w:ascii="Arial" w:eastAsia="Times New Roman" w:hAnsi="Arial" w:cs="Arial"/>
                <w:color w:val="000000"/>
                <w:sz w:val="20"/>
                <w:szCs w:val="20"/>
                <w:bdr w:val="none" w:sz="0" w:space="0" w:color="auto" w:frame="1"/>
                <w:shd w:val="clear" w:color="auto" w:fill="FFFFFF"/>
                <w:lang w:val="vi-VN"/>
              </w:rPr>
              <w:t>) (Gồm: loại dùng làm thức ăn chăn nuôi và loại khác); Phân lân nung chảy; Phân bón photphat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201205</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2012050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Phân khoáng hoặc phân hóa học có chứa </w:t>
            </w:r>
            <w:r w:rsidRPr="009D5756">
              <w:rPr>
                <w:rFonts w:ascii="Arial" w:eastAsia="Times New Roman" w:hAnsi="Arial" w:cs="Arial"/>
                <w:color w:val="000000"/>
                <w:sz w:val="20"/>
                <w:szCs w:val="20"/>
                <w:bdr w:val="none" w:sz="0" w:space="0" w:color="auto" w:frame="1"/>
                <w:shd w:val="clear" w:color="auto" w:fill="FFFFFF"/>
              </w:rPr>
              <w:t>kali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w:t>
            </w:r>
            <w:r w:rsidRPr="009D5756">
              <w:rPr>
                <w:rFonts w:ascii="Arial" w:eastAsia="Times New Roman" w:hAnsi="Arial" w:cs="Arial"/>
                <w:color w:val="000000"/>
                <w:sz w:val="20"/>
                <w:szCs w:val="20"/>
                <w:bdr w:val="none" w:sz="0" w:space="0" w:color="auto" w:frame="1"/>
                <w:shd w:val="clear" w:color="auto" w:fill="FFFFFF"/>
              </w:rPr>
              <w:t>Kali </w:t>
            </w:r>
            <w:r w:rsidRPr="009D5756">
              <w:rPr>
                <w:rFonts w:ascii="Arial" w:eastAsia="Times New Roman" w:hAnsi="Arial" w:cs="Arial"/>
                <w:color w:val="000000"/>
                <w:sz w:val="20"/>
                <w:szCs w:val="20"/>
                <w:bdr w:val="none" w:sz="0" w:space="0" w:color="auto" w:frame="1"/>
                <w:shd w:val="clear" w:color="auto" w:fill="FFFFFF"/>
                <w:lang w:val="vi-VN"/>
              </w:rPr>
              <w:t>Clorua; </w:t>
            </w:r>
            <w:r w:rsidRPr="009D5756">
              <w:rPr>
                <w:rFonts w:ascii="Arial" w:eastAsia="Times New Roman" w:hAnsi="Arial" w:cs="Arial"/>
                <w:color w:val="000000"/>
                <w:sz w:val="20"/>
                <w:szCs w:val="20"/>
                <w:bdr w:val="none" w:sz="0" w:space="0" w:color="auto" w:frame="1"/>
                <w:shd w:val="clear" w:color="auto" w:fill="FFFFFF"/>
              </w:rPr>
              <w:t>Kali </w:t>
            </w:r>
            <w:r w:rsidRPr="009D5756">
              <w:rPr>
                <w:rFonts w:ascii="Arial" w:eastAsia="Times New Roman" w:hAnsi="Arial" w:cs="Arial"/>
                <w:color w:val="000000"/>
                <w:sz w:val="20"/>
                <w:szCs w:val="20"/>
                <w:bdr w:val="none" w:sz="0" w:space="0" w:color="auto" w:frame="1"/>
                <w:shd w:val="clear" w:color="auto" w:fill="FFFFFF"/>
                <w:lang w:val="vi-VN"/>
              </w:rPr>
              <w:t>Sunphat; Phân hóa học cacnalit, xinvinit và phân </w:t>
            </w:r>
            <w:r w:rsidRPr="009D5756">
              <w:rPr>
                <w:rFonts w:ascii="Arial" w:eastAsia="Times New Roman" w:hAnsi="Arial" w:cs="Arial"/>
                <w:color w:val="000000"/>
                <w:sz w:val="20"/>
                <w:szCs w:val="20"/>
                <w:bdr w:val="none" w:sz="0" w:space="0" w:color="auto" w:frame="1"/>
                <w:shd w:val="clear" w:color="auto" w:fill="FFFFFF"/>
              </w:rPr>
              <w:t>kali </w:t>
            </w:r>
            <w:r w:rsidRPr="009D5756">
              <w:rPr>
                <w:rFonts w:ascii="Arial" w:eastAsia="Times New Roman" w:hAnsi="Arial" w:cs="Arial"/>
                <w:color w:val="000000"/>
                <w:sz w:val="20"/>
                <w:szCs w:val="20"/>
                <w:bdr w:val="none" w:sz="0" w:space="0" w:color="auto" w:frame="1"/>
                <w:shd w:val="clear" w:color="auto" w:fill="FFFFFF"/>
                <w:lang w:val="vi-VN"/>
              </w:rPr>
              <w:t>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31.04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201206</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2012060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Phân khoáng hoặc phân hóa học khác chưa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Phân khoáng hoặc phân hóa học chứa 3 nguyên tố: nitơ, photpho và </w:t>
            </w:r>
            <w:r w:rsidRPr="009D5756">
              <w:rPr>
                <w:rFonts w:ascii="Arial" w:eastAsia="Times New Roman" w:hAnsi="Arial" w:cs="Arial"/>
                <w:color w:val="000000"/>
                <w:sz w:val="20"/>
                <w:szCs w:val="20"/>
                <w:bdr w:val="none" w:sz="0" w:space="0" w:color="auto" w:frame="1"/>
                <w:shd w:val="clear" w:color="auto" w:fill="FFFFFF"/>
              </w:rPr>
              <w:t>kali </w:t>
            </w:r>
            <w:r w:rsidRPr="009D5756">
              <w:rPr>
                <w:rFonts w:ascii="Arial" w:eastAsia="Times New Roman" w:hAnsi="Arial" w:cs="Arial"/>
                <w:color w:val="000000"/>
                <w:sz w:val="20"/>
                <w:szCs w:val="20"/>
                <w:bdr w:val="none" w:sz="0" w:space="0" w:color="auto" w:frame="1"/>
                <w:shd w:val="clear" w:color="auto" w:fill="FFFFFF"/>
                <w:lang w:val="vi-VN"/>
              </w:rPr>
              <w:t>(NPK); Diamoni photphat; Monoamoni Photphat; Phân khoáng hoặc phân hóa học chứa 2 nguyên tố: nitơ và photpho; Phân khoáng hoặc phân hóa học chứa 2 nguyên tố: photpho và </w:t>
            </w:r>
            <w:r w:rsidRPr="009D5756">
              <w:rPr>
                <w:rFonts w:ascii="Arial" w:eastAsia="Times New Roman" w:hAnsi="Arial" w:cs="Arial"/>
                <w:color w:val="000000"/>
                <w:sz w:val="20"/>
                <w:szCs w:val="20"/>
                <w:bdr w:val="none" w:sz="0" w:space="0" w:color="auto" w:frame="1"/>
                <w:shd w:val="clear" w:color="auto" w:fill="FFFFFF"/>
              </w:rPr>
              <w:t>kali; </w:t>
            </w:r>
            <w:r w:rsidRPr="009D5756">
              <w:rPr>
                <w:rFonts w:ascii="Arial" w:eastAsia="Times New Roman" w:hAnsi="Arial" w:cs="Arial"/>
                <w:color w:val="000000"/>
                <w:sz w:val="20"/>
                <w:szCs w:val="20"/>
                <w:bdr w:val="none" w:sz="0" w:space="0" w:color="auto" w:frame="1"/>
                <w:shd w:val="clear" w:color="auto" w:fill="FFFFFF"/>
                <w:lang w:val="vi-VN"/>
              </w:rPr>
              <w:t>Nitơrat </w:t>
            </w:r>
            <w:r w:rsidRPr="009D5756">
              <w:rPr>
                <w:rFonts w:ascii="Arial" w:eastAsia="Times New Roman" w:hAnsi="Arial" w:cs="Arial"/>
                <w:color w:val="000000"/>
                <w:sz w:val="20"/>
                <w:szCs w:val="20"/>
                <w:bdr w:val="none" w:sz="0" w:space="0" w:color="auto" w:frame="1"/>
                <w:shd w:val="clear" w:color="auto" w:fill="FFFFFF"/>
              </w:rPr>
              <w:t>Kali; </w:t>
            </w:r>
            <w:r w:rsidRPr="009D5756">
              <w:rPr>
                <w:rFonts w:ascii="Arial" w:eastAsia="Times New Roman" w:hAnsi="Arial" w:cs="Arial"/>
                <w:color w:val="000000"/>
                <w:sz w:val="20"/>
                <w:szCs w:val="20"/>
                <w:bdr w:val="none" w:sz="0" w:space="0" w:color="auto" w:frame="1"/>
                <w:shd w:val="clear" w:color="auto" w:fill="FFFFFF"/>
                <w:lang w:val="vi-VN"/>
              </w:rPr>
              <w:t xml:space="preserve">Các phân khoáng và hóa học khác chứa ít nhất 2 </w:t>
            </w:r>
            <w:r w:rsidRPr="009D5756">
              <w:rPr>
                <w:rFonts w:ascii="Arial" w:eastAsia="Times New Roman" w:hAnsi="Arial" w:cs="Arial"/>
                <w:color w:val="000000"/>
                <w:sz w:val="20"/>
                <w:szCs w:val="20"/>
                <w:bdr w:val="none" w:sz="0" w:space="0" w:color="auto" w:frame="1"/>
                <w:shd w:val="clear" w:color="auto" w:fill="FFFFFF"/>
                <w:lang w:val="vi-VN"/>
              </w:rPr>
              <w:lastRenderedPageBreak/>
              <w:t>nguyên tố (photpho, nitơ, </w:t>
            </w:r>
            <w:r w:rsidRPr="009D5756">
              <w:rPr>
                <w:rFonts w:ascii="Arial" w:eastAsia="Times New Roman" w:hAnsi="Arial" w:cs="Arial"/>
                <w:color w:val="000000"/>
                <w:sz w:val="20"/>
                <w:szCs w:val="20"/>
                <w:bdr w:val="none" w:sz="0" w:space="0" w:color="auto" w:frame="1"/>
                <w:shd w:val="clear" w:color="auto" w:fill="FFFFFF"/>
              </w:rPr>
              <w:t>kali) </w:t>
            </w:r>
            <w:r w:rsidRPr="009D5756">
              <w:rPr>
                <w:rFonts w:ascii="Arial" w:eastAsia="Times New Roman" w:hAnsi="Arial" w:cs="Arial"/>
                <w:color w:val="000000"/>
                <w:sz w:val="20"/>
                <w:szCs w:val="20"/>
                <w:bdr w:val="none" w:sz="0" w:space="0" w:color="auto" w:frame="1"/>
                <w:shd w:val="clear" w:color="auto" w:fill="FFFFFF"/>
                <w:lang w:val="vi-VN"/>
              </w:rPr>
              <w:t>chưa phân vào đâu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31.05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2013</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rPr>
              <w:t>Plastic </w:t>
            </w:r>
            <w:r w:rsidRPr="009D5756">
              <w:rPr>
                <w:rFonts w:ascii="Arial" w:eastAsia="Times New Roman" w:hAnsi="Arial" w:cs="Arial"/>
                <w:color w:val="000000"/>
                <w:sz w:val="20"/>
                <w:szCs w:val="20"/>
                <w:bdr w:val="none" w:sz="0" w:space="0" w:color="auto" w:frame="1"/>
                <w:shd w:val="clear" w:color="auto" w:fill="FFFFFF"/>
                <w:lang w:val="vi-VN"/>
              </w:rPr>
              <w:t>và cao su tổng hợp dạng nguyên sinh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40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20131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201310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rPr>
              <w:t>Plastic </w:t>
            </w:r>
            <w:r w:rsidRPr="009D5756">
              <w:rPr>
                <w:rFonts w:ascii="Arial" w:eastAsia="Times New Roman" w:hAnsi="Arial" w:cs="Arial"/>
                <w:color w:val="000000"/>
                <w:sz w:val="20"/>
                <w:szCs w:val="20"/>
                <w:bdr w:val="none" w:sz="0" w:space="0" w:color="auto" w:frame="1"/>
                <w:shd w:val="clear" w:color="auto" w:fill="FFFFFF"/>
                <w:lang w:val="vi-VN"/>
              </w:rPr>
              <w:t>nguyên sinh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2013101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Polyme dạng nguyên sinh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Polyme từ etylen, dạng nguyên sinh; Polyme từ styren, dạng nguyên sinh; Polyme từ </w:t>
            </w:r>
            <w:r w:rsidRPr="009D5756">
              <w:rPr>
                <w:rFonts w:ascii="Arial" w:eastAsia="Times New Roman" w:hAnsi="Arial" w:cs="Arial"/>
                <w:color w:val="000000"/>
                <w:sz w:val="20"/>
                <w:szCs w:val="20"/>
                <w:bdr w:val="none" w:sz="0" w:space="0" w:color="auto" w:frame="1"/>
                <w:shd w:val="clear" w:color="auto" w:fill="FFFFFF"/>
              </w:rPr>
              <w:t>vinyl </w:t>
            </w:r>
            <w:r w:rsidRPr="009D5756">
              <w:rPr>
                <w:rFonts w:ascii="Arial" w:eastAsia="Times New Roman" w:hAnsi="Arial" w:cs="Arial"/>
                <w:color w:val="000000"/>
                <w:sz w:val="20"/>
                <w:szCs w:val="20"/>
                <w:bdr w:val="none" w:sz="0" w:space="0" w:color="auto" w:frame="1"/>
                <w:shd w:val="clear" w:color="auto" w:fill="FFFFFF"/>
                <w:lang w:val="vi-VN"/>
              </w:rPr>
              <w:t>clorua hoặc từ </w:t>
            </w:r>
            <w:r w:rsidRPr="009D5756">
              <w:rPr>
                <w:rFonts w:ascii="Arial" w:eastAsia="Times New Roman" w:hAnsi="Arial" w:cs="Arial"/>
                <w:color w:val="000000"/>
                <w:sz w:val="20"/>
                <w:szCs w:val="20"/>
                <w:bdr w:val="none" w:sz="0" w:space="0" w:color="auto" w:frame="1"/>
                <w:shd w:val="clear" w:color="auto" w:fill="FFFFFF"/>
              </w:rPr>
              <w:t>olefin </w:t>
            </w:r>
            <w:r w:rsidRPr="009D5756">
              <w:rPr>
                <w:rFonts w:ascii="Arial" w:eastAsia="Times New Roman" w:hAnsi="Arial" w:cs="Arial"/>
                <w:color w:val="000000"/>
                <w:sz w:val="20"/>
                <w:szCs w:val="20"/>
                <w:bdr w:val="none" w:sz="0" w:space="0" w:color="auto" w:frame="1"/>
                <w:shd w:val="clear" w:color="auto" w:fill="FFFFFF"/>
                <w:lang w:val="vi-VN"/>
              </w:rPr>
              <w:t>đã </w:t>
            </w:r>
            <w:r w:rsidRPr="009D5756">
              <w:rPr>
                <w:rFonts w:ascii="Arial" w:eastAsia="Times New Roman" w:hAnsi="Arial" w:cs="Arial"/>
                <w:color w:val="000000"/>
                <w:sz w:val="20"/>
                <w:szCs w:val="20"/>
                <w:bdr w:val="none" w:sz="0" w:space="0" w:color="auto" w:frame="1"/>
                <w:shd w:val="clear" w:color="auto" w:fill="FFFFFF"/>
              </w:rPr>
              <w:t>halogen </w:t>
            </w:r>
            <w:r w:rsidRPr="009D5756">
              <w:rPr>
                <w:rFonts w:ascii="Arial" w:eastAsia="Times New Roman" w:hAnsi="Arial" w:cs="Arial"/>
                <w:color w:val="000000"/>
                <w:sz w:val="20"/>
                <w:szCs w:val="20"/>
                <w:bdr w:val="none" w:sz="0" w:space="0" w:color="auto" w:frame="1"/>
                <w:shd w:val="clear" w:color="auto" w:fill="FFFFFF"/>
                <w:lang w:val="vi-VN"/>
              </w:rPr>
              <w:t>hóa khác, dạng nguyên sinh; Polyme từ propylen hoặc từ </w:t>
            </w:r>
            <w:r w:rsidRPr="009D5756">
              <w:rPr>
                <w:rFonts w:ascii="Arial" w:eastAsia="Times New Roman" w:hAnsi="Arial" w:cs="Arial"/>
                <w:color w:val="000000"/>
                <w:sz w:val="20"/>
                <w:szCs w:val="20"/>
                <w:bdr w:val="none" w:sz="0" w:space="0" w:color="auto" w:frame="1"/>
                <w:shd w:val="clear" w:color="auto" w:fill="FFFFFF"/>
              </w:rPr>
              <w:t>oleic </w:t>
            </w:r>
            <w:r w:rsidRPr="009D5756">
              <w:rPr>
                <w:rFonts w:ascii="Arial" w:eastAsia="Times New Roman" w:hAnsi="Arial" w:cs="Arial"/>
                <w:color w:val="000000"/>
                <w:sz w:val="20"/>
                <w:szCs w:val="20"/>
                <w:bdr w:val="none" w:sz="0" w:space="0" w:color="auto" w:frame="1"/>
                <w:shd w:val="clear" w:color="auto" w:fill="FFFFFF"/>
                <w:lang w:val="vi-VN"/>
              </w:rPr>
              <w:t>khác dạng nguyên sinh; Polyme từ axetat </w:t>
            </w:r>
            <w:r w:rsidRPr="009D5756">
              <w:rPr>
                <w:rFonts w:ascii="Arial" w:eastAsia="Times New Roman" w:hAnsi="Arial" w:cs="Arial"/>
                <w:color w:val="000000"/>
                <w:sz w:val="20"/>
                <w:szCs w:val="20"/>
                <w:bdr w:val="none" w:sz="0" w:space="0" w:color="auto" w:frame="1"/>
                <w:shd w:val="clear" w:color="auto" w:fill="FFFFFF"/>
              </w:rPr>
              <w:t>vinyl </w:t>
            </w:r>
            <w:r w:rsidRPr="009D5756">
              <w:rPr>
                <w:rFonts w:ascii="Arial" w:eastAsia="Times New Roman" w:hAnsi="Arial" w:cs="Arial"/>
                <w:color w:val="000000"/>
                <w:sz w:val="20"/>
                <w:szCs w:val="20"/>
                <w:bdr w:val="none" w:sz="0" w:space="0" w:color="auto" w:frame="1"/>
                <w:shd w:val="clear" w:color="auto" w:fill="FFFFFF"/>
                <w:lang w:val="vi-VN"/>
              </w:rPr>
              <w:t>hoặc từ este </w:t>
            </w:r>
            <w:r w:rsidRPr="009D5756">
              <w:rPr>
                <w:rFonts w:ascii="Arial" w:eastAsia="Times New Roman" w:hAnsi="Arial" w:cs="Arial"/>
                <w:color w:val="000000"/>
                <w:sz w:val="20"/>
                <w:szCs w:val="20"/>
                <w:bdr w:val="none" w:sz="0" w:space="0" w:color="auto" w:frame="1"/>
                <w:shd w:val="clear" w:color="auto" w:fill="FFFFFF"/>
              </w:rPr>
              <w:t>vinyl </w:t>
            </w:r>
            <w:r w:rsidRPr="009D5756">
              <w:rPr>
                <w:rFonts w:ascii="Arial" w:eastAsia="Times New Roman" w:hAnsi="Arial" w:cs="Arial"/>
                <w:color w:val="000000"/>
                <w:sz w:val="20"/>
                <w:szCs w:val="20"/>
                <w:bdr w:val="none" w:sz="0" w:space="0" w:color="auto" w:frame="1"/>
                <w:shd w:val="clear" w:color="auto" w:fill="FFFFFF"/>
                <w:lang w:val="vi-VN"/>
              </w:rPr>
              <w:t>và polyme </w:t>
            </w:r>
            <w:r w:rsidRPr="009D5756">
              <w:rPr>
                <w:rFonts w:ascii="Arial" w:eastAsia="Times New Roman" w:hAnsi="Arial" w:cs="Arial"/>
                <w:color w:val="000000"/>
                <w:sz w:val="20"/>
                <w:szCs w:val="20"/>
                <w:bdr w:val="none" w:sz="0" w:space="0" w:color="auto" w:frame="1"/>
                <w:shd w:val="clear" w:color="auto" w:fill="FFFFFF"/>
              </w:rPr>
              <w:t>vinyl </w:t>
            </w:r>
            <w:r w:rsidRPr="009D5756">
              <w:rPr>
                <w:rFonts w:ascii="Arial" w:eastAsia="Times New Roman" w:hAnsi="Arial" w:cs="Arial"/>
                <w:color w:val="000000"/>
                <w:sz w:val="20"/>
                <w:szCs w:val="20"/>
                <w:bdr w:val="none" w:sz="0" w:space="0" w:color="auto" w:frame="1"/>
                <w:shd w:val="clear" w:color="auto" w:fill="FFFFFF"/>
                <w:lang w:val="vi-VN"/>
              </w:rPr>
              <w:t>khác dạng nguyên sinh; Polyme </w:t>
            </w:r>
            <w:r w:rsidRPr="009D5756">
              <w:rPr>
                <w:rFonts w:ascii="Arial" w:eastAsia="Times New Roman" w:hAnsi="Arial" w:cs="Arial"/>
                <w:color w:val="000000"/>
                <w:sz w:val="20"/>
                <w:szCs w:val="20"/>
                <w:bdr w:val="none" w:sz="0" w:space="0" w:color="auto" w:frame="1"/>
                <w:shd w:val="clear" w:color="auto" w:fill="FFFFFF"/>
              </w:rPr>
              <w:t>acrylic </w:t>
            </w:r>
            <w:r w:rsidRPr="009D5756">
              <w:rPr>
                <w:rFonts w:ascii="Arial" w:eastAsia="Times New Roman" w:hAnsi="Arial" w:cs="Arial"/>
                <w:color w:val="000000"/>
                <w:sz w:val="20"/>
                <w:szCs w:val="20"/>
                <w:bdr w:val="none" w:sz="0" w:space="0" w:color="auto" w:frame="1"/>
                <w:shd w:val="clear" w:color="auto" w:fill="FFFFFF"/>
                <w:lang w:val="vi-VN"/>
              </w:rPr>
              <w:t>dạng nguyên sinh; Poliamit dạng nguyên sinh; Polyme tự nhiên và các polyme tự nhiên đã biến đổi (Ví dụ: axit alginic, muối và este của nó; </w:t>
            </w:r>
            <w:r w:rsidRPr="009D5756">
              <w:rPr>
                <w:rFonts w:ascii="Arial" w:eastAsia="Times New Roman" w:hAnsi="Arial" w:cs="Arial"/>
                <w:color w:val="000000"/>
                <w:sz w:val="20"/>
                <w:szCs w:val="20"/>
                <w:bdr w:val="none" w:sz="0" w:space="0" w:color="auto" w:frame="1"/>
                <w:shd w:val="clear" w:color="auto" w:fill="FFFFFF"/>
              </w:rPr>
              <w:t>protein </w:t>
            </w:r>
            <w:r w:rsidRPr="009D5756">
              <w:rPr>
                <w:rFonts w:ascii="Arial" w:eastAsia="Times New Roman" w:hAnsi="Arial" w:cs="Arial"/>
                <w:color w:val="000000"/>
                <w:sz w:val="20"/>
                <w:szCs w:val="20"/>
                <w:bdr w:val="none" w:sz="0" w:space="0" w:color="auto" w:frame="1"/>
                <w:shd w:val="clear" w:color="auto" w:fill="FFFFFF"/>
                <w:lang w:val="vi-VN"/>
              </w:rPr>
              <w:t>đã làm cứng, các dẫn xuất hóa học của cao su tự nhiên)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39.13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2013102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rPr>
              <w:t>Plastic </w:t>
            </w:r>
            <w:r w:rsidRPr="009D5756">
              <w:rPr>
                <w:rFonts w:ascii="Arial" w:eastAsia="Times New Roman" w:hAnsi="Arial" w:cs="Arial"/>
                <w:color w:val="000000"/>
                <w:sz w:val="20"/>
                <w:szCs w:val="20"/>
                <w:bdr w:val="none" w:sz="0" w:space="0" w:color="auto" w:frame="1"/>
                <w:shd w:val="clear" w:color="auto" w:fill="FFFFFF"/>
                <w:lang w:val="vi-VN"/>
              </w:rPr>
              <w:t>khác dạng nguyên sinh, chất trao đổi ion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Polyaxetal, polyete khác và nhựa </w:t>
            </w:r>
            <w:r w:rsidRPr="009D5756">
              <w:rPr>
                <w:rFonts w:ascii="Arial" w:eastAsia="Times New Roman" w:hAnsi="Arial" w:cs="Arial"/>
                <w:color w:val="000000"/>
                <w:sz w:val="20"/>
                <w:szCs w:val="20"/>
                <w:bdr w:val="none" w:sz="0" w:space="0" w:color="auto" w:frame="1"/>
                <w:shd w:val="clear" w:color="auto" w:fill="FFFFFF"/>
              </w:rPr>
              <w:t>epoxy, </w:t>
            </w:r>
            <w:r w:rsidRPr="009D5756">
              <w:rPr>
                <w:rFonts w:ascii="Arial" w:eastAsia="Times New Roman" w:hAnsi="Arial" w:cs="Arial"/>
                <w:color w:val="000000"/>
                <w:sz w:val="20"/>
                <w:szCs w:val="20"/>
                <w:bdr w:val="none" w:sz="0" w:space="0" w:color="auto" w:frame="1"/>
                <w:shd w:val="clear" w:color="auto" w:fill="FFFFFF"/>
                <w:lang w:val="vi-VN"/>
              </w:rPr>
              <w:t>dạng nguyên sinh; polycarbonat, nhựa ankyt, polyalyl este và polyeste khác, dạng nguyên sinh; Nhựa </w:t>
            </w:r>
            <w:r w:rsidRPr="009D5756">
              <w:rPr>
                <w:rFonts w:ascii="Arial" w:eastAsia="Times New Roman" w:hAnsi="Arial" w:cs="Arial"/>
                <w:color w:val="000000"/>
                <w:sz w:val="20"/>
                <w:szCs w:val="20"/>
                <w:bdr w:val="none" w:sz="0" w:space="0" w:color="auto" w:frame="1"/>
                <w:shd w:val="clear" w:color="auto" w:fill="FFFFFF"/>
              </w:rPr>
              <w:t>amino, </w:t>
            </w:r>
            <w:r w:rsidRPr="009D5756">
              <w:rPr>
                <w:rFonts w:ascii="Arial" w:eastAsia="Times New Roman" w:hAnsi="Arial" w:cs="Arial"/>
                <w:color w:val="000000"/>
                <w:sz w:val="20"/>
                <w:szCs w:val="20"/>
                <w:bdr w:val="none" w:sz="0" w:space="0" w:color="auto" w:frame="1"/>
                <w:shd w:val="clear" w:color="auto" w:fill="FFFFFF"/>
                <w:lang w:val="vi-VN"/>
              </w:rPr>
              <w:t>nhựa </w:t>
            </w:r>
            <w:r w:rsidRPr="009D5756">
              <w:rPr>
                <w:rFonts w:ascii="Arial" w:eastAsia="Times New Roman" w:hAnsi="Arial" w:cs="Arial"/>
                <w:color w:val="000000"/>
                <w:sz w:val="20"/>
                <w:szCs w:val="20"/>
                <w:bdr w:val="none" w:sz="0" w:space="0" w:color="auto" w:frame="1"/>
                <w:shd w:val="clear" w:color="auto" w:fill="FFFFFF"/>
              </w:rPr>
              <w:t>phenolic </w:t>
            </w:r>
            <w:r w:rsidRPr="009D5756">
              <w:rPr>
                <w:rFonts w:ascii="Arial" w:eastAsia="Times New Roman" w:hAnsi="Arial" w:cs="Arial"/>
                <w:color w:val="000000"/>
                <w:sz w:val="20"/>
                <w:szCs w:val="20"/>
                <w:bdr w:val="none" w:sz="0" w:space="0" w:color="auto" w:frame="1"/>
                <w:shd w:val="clear" w:color="auto" w:fill="FFFFFF"/>
                <w:lang w:val="vi-VN"/>
              </w:rPr>
              <w:t>và polyuretan dạng nguyên sinh; Silicon dạng nguyên sinh; </w:t>
            </w:r>
            <w:r w:rsidRPr="009D5756">
              <w:rPr>
                <w:rFonts w:ascii="Arial" w:eastAsia="Times New Roman" w:hAnsi="Arial" w:cs="Arial"/>
                <w:color w:val="000000"/>
                <w:sz w:val="20"/>
                <w:szCs w:val="20"/>
                <w:bdr w:val="none" w:sz="0" w:space="0" w:color="auto" w:frame="1"/>
                <w:shd w:val="clear" w:color="auto" w:fill="FFFFFF"/>
              </w:rPr>
              <w:t>Plastic </w:t>
            </w:r>
            <w:r w:rsidRPr="009D5756">
              <w:rPr>
                <w:rFonts w:ascii="Arial" w:eastAsia="Times New Roman" w:hAnsi="Arial" w:cs="Arial"/>
                <w:color w:val="000000"/>
                <w:sz w:val="20"/>
                <w:szCs w:val="20"/>
                <w:bdr w:val="none" w:sz="0" w:space="0" w:color="auto" w:frame="1"/>
                <w:shd w:val="clear" w:color="auto" w:fill="FFFFFF"/>
                <w:lang w:val="vi-VN"/>
              </w:rPr>
              <w:t>khác dạng nguyên sinh chưa được phân vào đâu; chất trao đổi ion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39.13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3914.00.00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20132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Cao su tổng hợp dạng nguyên sinh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40.02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201321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2013210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Cao su tổng hợp và các chất thay thế cao su dẫn xuất từ dầu và các hợp chất từ cao su tổng hợp và cao su tự nhiên và các loại nhựa tự nhiên tương tự, ở dạng nguyên sinh hoặc tấm lá hoặc d</w:t>
            </w:r>
            <w:r w:rsidRPr="009D5756">
              <w:rPr>
                <w:rFonts w:ascii="Arial" w:eastAsia="Times New Roman" w:hAnsi="Arial" w:cs="Arial"/>
                <w:color w:val="000000"/>
                <w:sz w:val="20"/>
                <w:szCs w:val="20"/>
                <w:bdr w:val="none" w:sz="0" w:space="0" w:color="auto" w:frame="1"/>
                <w:shd w:val="clear" w:color="auto" w:fill="FFFFFF"/>
                <w:lang w:val="en-GB"/>
              </w:rPr>
              <w:t>ả</w:t>
            </w:r>
            <w:r w:rsidRPr="009D5756">
              <w:rPr>
                <w:rFonts w:ascii="Arial" w:eastAsia="Times New Roman" w:hAnsi="Arial" w:cs="Arial"/>
                <w:color w:val="000000"/>
                <w:sz w:val="20"/>
                <w:szCs w:val="20"/>
                <w:bdr w:val="none" w:sz="0" w:space="0" w:color="auto" w:frame="1"/>
                <w:shd w:val="clear" w:color="auto" w:fill="FFFFFF"/>
                <w:lang w:val="vi-VN"/>
              </w:rPr>
              <w:t>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Cao su tổng hợp và các chất thay thế cao su dẫn xuất từ dầu, ở dạng nguyên sinh hoặc tấm lá hoặc dải (Gồm: cả dạng mủ cao su); Các hợp chất từ cao su tổng hợp và cao su tự nhiên và các loại nhựa tự nhiên tương tự, ở dạng </w:t>
            </w:r>
            <w:r w:rsidRPr="009D5756">
              <w:rPr>
                <w:rFonts w:ascii="Arial" w:eastAsia="Times New Roman" w:hAnsi="Arial" w:cs="Arial"/>
                <w:color w:val="000000"/>
                <w:sz w:val="20"/>
                <w:szCs w:val="20"/>
                <w:bdr w:val="none" w:sz="0" w:space="0" w:color="auto" w:frame="1"/>
                <w:shd w:val="clear" w:color="auto" w:fill="FFFFFF"/>
                <w:lang w:val="vi-VN"/>
              </w:rPr>
              <w:lastRenderedPageBreak/>
              <w:t>nguyên sinh hoặc tấm lá hoặc dải (Gồm: cả hỗn hợp mủ cao su tự nhiên với mủ cao su tổng hợp)</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40.01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40.02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hóa chất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Thuốc trừ sâu và sản phẩm hóa chất khác dùng trong nông nghiệp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202101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Thuốc trừ sâu và sản phẩm hóa chất khác dùng trong nông nghiệp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2021011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Thuốc trừ côn trùng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cả chế phẩm trung gian để sản xuất thuốc trừ côn trùng, hương vòng chống muỗi hoặc bột làm hương vòng chống muỗi, dạng bình xịt, dạng tấm chống muỗi, lưới tẩm thuốc diệt muỗi, và các loại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3808.59.10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3808.61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3808.62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3808.69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3808.91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2021012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Thuốc diệt nấm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3808.59.21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3808.59.29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3808.92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2021013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Thuốc diệt cỏ, Thuốc chống nảy mầm và thuốc điều hòa sinh trưởng cây trồng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3808.59.31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3808.59.39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3808.59.40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3808.59.50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3808.93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2021014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Thuốc khử trùng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Dùng cho nông nghiệp và cho các mục đích sử dụng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3808.59.60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3808.94.10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3808.94.20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3808.94.90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2021019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Thuốc trừ sâu khác và sản phẩm hóa chất khác dùng trong nông nghiệp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3808.52.10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3808.52.90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3808.59.91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3808.59.99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3808.99.10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3808.99.90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Sơn, véc ni và các chất sơn, quét tương tự; mực in và ma tít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20221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202210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Sơn, véc ni và các chất sơn, quét tương tự, ma tít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2022101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Sơn và véc ni từ polyme</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Sơn và véc ni, tan trong môi trường nước (Gồm: cả các loại men tráng làm từ các loại polyme tổng hợp </w:t>
            </w:r>
            <w:r w:rsidRPr="009D5756">
              <w:rPr>
                <w:rFonts w:ascii="Arial" w:eastAsia="Times New Roman" w:hAnsi="Arial" w:cs="Arial"/>
                <w:color w:val="000000"/>
                <w:sz w:val="20"/>
                <w:szCs w:val="20"/>
                <w:bdr w:val="none" w:sz="0" w:space="0" w:color="auto" w:frame="1"/>
                <w:shd w:val="clear" w:color="auto" w:fill="FFFFFF"/>
                <w:lang w:val="vi-VN"/>
              </w:rPr>
              <w:lastRenderedPageBreak/>
              <w:t>hoặc các polyme tự nhiên đã biến đổi về mặt hóa học, đã phân tán hay hòa tan trong môi trường nước); Sơn và véc ni, tan trong môi trường không chứa nước (Gồm: cả các loại men tráng làm từ các loại polyme tổng hợp hoặc các polyme tự nhiên đã biến đổi về mặt hóa học, đã phân tán hay hòa tan trong môi trường không chứa nước)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32.08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2022102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Sơn, véc ni khác và các sản phẩm có liên quan; màu dùng trong nghệ thuật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Thuốc màu, chất cản quang và các loại màu đã pha chế, men kính và men sứ; men sành, chất láng bóng dạng lỏng và chế phẩm tương tự dùng trong công nghiệp gốm sứ, tráng men hoặc thủy tinh; phối liệu để nấu thủy tinh, ở dạng bột, hạt hoặc vẩy; Sơn và véc ni khác; các loại thuốc màu nước đã pha chế dùng để hoàn thiện da; Chất làm khô đã điều chế; Chất màu dùng cho nghệ thuật hội họa, học đường, sơn bảng hiệu, chất màu pha, màu trang trí và các loại màu tương tự; Thuốc màu </w:t>
            </w:r>
            <w:r w:rsidRPr="009D5756">
              <w:rPr>
                <w:rFonts w:ascii="Arial" w:eastAsia="Times New Roman" w:hAnsi="Arial" w:cs="Arial"/>
                <w:color w:val="000000"/>
                <w:sz w:val="20"/>
                <w:szCs w:val="20"/>
                <w:bdr w:val="none" w:sz="0" w:space="0" w:color="auto" w:frame="1"/>
                <w:shd w:val="clear" w:color="auto" w:fill="FFFFFF"/>
              </w:rPr>
              <w:t>(pigments) </w:t>
            </w:r>
            <w:r w:rsidRPr="009D5756">
              <w:rPr>
                <w:rFonts w:ascii="Arial" w:eastAsia="Times New Roman" w:hAnsi="Arial" w:cs="Arial"/>
                <w:color w:val="000000"/>
                <w:sz w:val="20"/>
                <w:szCs w:val="20"/>
                <w:bdr w:val="none" w:sz="0" w:space="0" w:color="auto" w:frame="1"/>
                <w:shd w:val="clear" w:color="auto" w:fill="FFFFFF"/>
                <w:lang w:val="vi-VN"/>
              </w:rPr>
              <w:t>(kể cả bột và vẩy kim loại) được phân tán trong môi trường không có nước, ở dạng lỏng hay dạng nhão, dùng để sản xuất sơn (kể cả men tráng); lá phôi dập; thuốc nhuộm và các chất màu khác đã làm thành dạng nhất định</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32.13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2022103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Ma tít và sản phẩm tương tự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Ma tít; các chất bã bề mặt trước khi sơn (Gồm: ma tít để gắn kính, ma tít để ghép nối, các chất gắn nhựa, các hợp chất dùng để trát, gắn và các loại ma tít khác); Các vật liệu phủ bề mặt không chịu nhiệt</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32.14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20222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202220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Mực in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32.15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2022201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Mực in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Mực in màu đen và mực in khác (trừ màu đen)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32.15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Mỹ phẩm, xà phòng, chất tẩy rửa, làm bóng và chế phẩm vệ sinh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Mỹ phẩm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Mỹ phẩm hoặc các chế phẩm để trang điểm và các chế phẩm dưỡng da, trang điểm móng tay hoặc móng chân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Chế phẩm trang điểm môi, mắt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3304.10.00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3304.20.00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Chế phẩm chăm sóc móng tay, móng chân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3304.30.00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Mỹ phẩm hoặc chế phẩm trang điểm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Phấn, đã hoặc chưa nén; Kem và nước thơm dùng cho mặt và da;</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Kem trị mụn trứng cá; Mỹ phẩm hoặc chế phẩm trang điểm khác chưa phân vào đâu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3304.91.00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3304.99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Chế phẩm dùng cho tóc, lông, vệ sinh răng hoặc miệng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Dầu gội đầu, keo xịt tóc, thuốc làm sóng tóc và ép tóc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Dầu gội đầu, dầu xả kể cả loại trị nấm có chứa thành phần hóa dược; Các sản phẩm chăm sóc tóc như: Keo xịt tóc, thuốc làm sóng tóc và ép tóc, chế phẩm uốn tóc hoặc làm duỗi tóc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Chế phẩm dùng cho vệ sinh răng miệng (kể cả kem và bột làm chặt chân răng)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Thuốc đánh răng (cả dạng kem và dạng bột để ngăn ngừa các bệnh về răng); Chế phẩm dùng cho vệ sinh răng miệng khác trừ chỉ tơ nha khoa như: nước súc miệng, nước thơm,...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2023123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Chỉ tơ nha khoa</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3306.20.00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2023124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Chế phẩm dùng trước, trong hoặc sau khi cạo mặt, chất khử mùi cơ thể; chế phẩm dùng để tắm rửa, thuốc làm rụng lông và chế phẩm vệ sinh khác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Các chế phẩm dùng trước, trong hoặc sau khi cạo mặt; Chất khử mùi cá nhân và chất chống ra mồ hôi; Sữa tắm, sữa rửa mặt và các chế phẩm dùng để tắm khác; Chế phẩm vệ sinh khác chưa được phân vào đâu (Gồm: chế phẩm vệ sinh động vật, dung dịch nhỏ mắt khi đeo kính áp tròng, nước hoa và mỹ phẩm khác, kể cả thuốc làm rụng lông,...)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3401.30.00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2023125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Nước hoa và nước thơm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3303.00.00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Xà phòng, chất tẩy rửa, làm bóng và chế phẩm vệ sinh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rPr>
              <w:t>Glycerin </w:t>
            </w:r>
            <w:r w:rsidRPr="009D5756">
              <w:rPr>
                <w:rFonts w:ascii="Arial" w:eastAsia="Times New Roman" w:hAnsi="Arial" w:cs="Arial"/>
                <w:color w:val="000000"/>
                <w:sz w:val="20"/>
                <w:szCs w:val="20"/>
                <w:bdr w:val="none" w:sz="0" w:space="0" w:color="auto" w:frame="1"/>
                <w:shd w:val="clear" w:color="auto" w:fill="FFFFFF"/>
                <w:lang w:val="vi-VN"/>
              </w:rPr>
              <w:t>thô; nước </w:t>
            </w:r>
            <w:r w:rsidRPr="009D5756">
              <w:rPr>
                <w:rFonts w:ascii="Arial" w:eastAsia="Times New Roman" w:hAnsi="Arial" w:cs="Arial"/>
                <w:color w:val="000000"/>
                <w:sz w:val="20"/>
                <w:szCs w:val="20"/>
                <w:bdr w:val="none" w:sz="0" w:space="0" w:color="auto" w:frame="1"/>
                <w:shd w:val="clear" w:color="auto" w:fill="FFFFFF"/>
              </w:rPr>
              <w:t>glycerin </w:t>
            </w:r>
            <w:r w:rsidRPr="009D5756">
              <w:rPr>
                <w:rFonts w:ascii="Arial" w:eastAsia="Times New Roman" w:hAnsi="Arial" w:cs="Arial"/>
                <w:color w:val="000000"/>
                <w:sz w:val="20"/>
                <w:szCs w:val="20"/>
                <w:bdr w:val="none" w:sz="0" w:space="0" w:color="auto" w:frame="1"/>
                <w:shd w:val="clear" w:color="auto" w:fill="FFFFFF"/>
                <w:lang w:val="vi-VN"/>
              </w:rPr>
              <w:t>và dung dịch kiềm </w:t>
            </w:r>
            <w:r w:rsidRPr="009D5756">
              <w:rPr>
                <w:rFonts w:ascii="Arial" w:eastAsia="Times New Roman" w:hAnsi="Arial" w:cs="Arial"/>
                <w:color w:val="000000"/>
                <w:sz w:val="20"/>
                <w:szCs w:val="20"/>
                <w:bdr w:val="none" w:sz="0" w:space="0" w:color="auto" w:frame="1"/>
                <w:shd w:val="clear" w:color="auto" w:fill="FFFFFF"/>
              </w:rPr>
              <w:t>glycerin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2905.45.00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Các chất hữu cơ hoạt động bề mặt, ngoại trừ xà phòng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3402.11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3402.12.00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3402.13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3402.19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Xà phòng, chất pha chế dùng để giặt giũ và làm sạch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2023231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Xà phòng; sản phẩm và chế phẩm hữu cơ hoạt động bề mặt dùng như xà phòng; giấy, đồ chèn lót, n</w:t>
            </w:r>
            <w:r w:rsidRPr="009D5756">
              <w:rPr>
                <w:rFonts w:ascii="Arial" w:eastAsia="Times New Roman" w:hAnsi="Arial" w:cs="Arial"/>
                <w:color w:val="000000"/>
                <w:sz w:val="20"/>
                <w:szCs w:val="20"/>
                <w:bdr w:val="none" w:sz="0" w:space="0" w:color="auto" w:frame="1"/>
                <w:shd w:val="clear" w:color="auto" w:fill="FFFFFF"/>
                <w:lang w:val="en-GB"/>
              </w:rPr>
              <w:t>ỉ</w:t>
            </w:r>
            <w:r w:rsidRPr="009D5756">
              <w:rPr>
                <w:rFonts w:ascii="Arial" w:eastAsia="Times New Roman" w:hAnsi="Arial" w:cs="Arial"/>
                <w:color w:val="000000"/>
                <w:sz w:val="20"/>
                <w:szCs w:val="20"/>
                <w:bdr w:val="none" w:sz="0" w:space="0" w:color="auto" w:frame="1"/>
                <w:shd w:val="clear" w:color="auto" w:fill="FFFFFF"/>
                <w:lang w:val="vi-VN"/>
              </w:rPr>
              <w:t>, vải không dệt, không thấm, phủ hoặc tráng xà phòng hoặc bột giặt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Xà phòng; sản phẩm và chế phẩm hữu cơ hoạt động bề mặt; giấy, mền xơ, n</w:t>
            </w:r>
            <w:r w:rsidRPr="009D5756">
              <w:rPr>
                <w:rFonts w:ascii="Arial" w:eastAsia="Times New Roman" w:hAnsi="Arial" w:cs="Arial"/>
                <w:color w:val="000000"/>
                <w:sz w:val="20"/>
                <w:szCs w:val="20"/>
                <w:bdr w:val="none" w:sz="0" w:space="0" w:color="auto" w:frame="1"/>
                <w:shd w:val="clear" w:color="auto" w:fill="FFFFFF"/>
                <w:lang w:val="en-GB"/>
              </w:rPr>
              <w:t>ỉ</w:t>
            </w:r>
            <w:r w:rsidRPr="009D5756">
              <w:rPr>
                <w:rFonts w:ascii="Arial" w:eastAsia="Times New Roman" w:hAnsi="Arial" w:cs="Arial"/>
                <w:color w:val="000000"/>
                <w:sz w:val="20"/>
                <w:szCs w:val="20"/>
                <w:bdr w:val="none" w:sz="0" w:space="0" w:color="auto" w:frame="1"/>
                <w:shd w:val="clear" w:color="auto" w:fill="FFFFFF"/>
                <w:lang w:val="vi-VN"/>
              </w:rPr>
              <w:t> và sản phẩm không dệt, đã tẩm, tráng hoặc phủ xà phòng hoặc chất tẩy; Các sản phẩm và chế phẩm hữu cơ hoạt động bề mặt dùng để làm sạch da</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2023232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Bột giặt và các chế phẩm dùng để tẩy, rửa</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Dạng lỏng, bột hoặc kem. Sản phẩm này cũng gồm: cả chất xả vải</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3809.91.10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Chất có mùi thơm và chất sáp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2023241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Chế phẩm dùng để làm thơm hoặc khử mùi trong phòng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Kể cả các chế phẩm có mùi dùng trong nghi lễ tôn giáo (Hương/nhang cây; Hương/nhang vòng); Các chế phẩm có mùi thơm khi đốt cháy</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3307.41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3307.49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2023242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Sáp nhân tạo và sáp chế biến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2023243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Chất đánh bóng và kem dùng cho giày dép, đồ nội thất, sàn, kính, kim loại và thùng xe</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Chất đánh bóng, kem và các chế phẩm tương tự dùng cho giày dép hoặc da thuộc; Chất đánh bóng, kem và các chế phẩm tương tự dùng để bảo quản đồ gỗ, sàn gỗ, khuôn cửa hoặc các hàng hóa khác bằng gỗ; Chất đánh bóng và các chế phẩm tương tự dùng để đánh bóng thân xe </w:t>
            </w:r>
            <w:r w:rsidRPr="009D5756">
              <w:rPr>
                <w:rFonts w:ascii="Arial" w:eastAsia="Times New Roman" w:hAnsi="Arial" w:cs="Arial"/>
                <w:color w:val="000000"/>
                <w:sz w:val="20"/>
                <w:szCs w:val="20"/>
                <w:bdr w:val="none" w:sz="0" w:space="0" w:color="auto" w:frame="1"/>
                <w:shd w:val="clear" w:color="auto" w:fill="FFFFFF"/>
              </w:rPr>
              <w:t>(coachwork), </w:t>
            </w:r>
            <w:r w:rsidRPr="009D5756">
              <w:rPr>
                <w:rFonts w:ascii="Arial" w:eastAsia="Times New Roman" w:hAnsi="Arial" w:cs="Arial"/>
                <w:color w:val="000000"/>
                <w:sz w:val="20"/>
                <w:szCs w:val="20"/>
                <w:bdr w:val="none" w:sz="0" w:space="0" w:color="auto" w:frame="1"/>
                <w:shd w:val="clear" w:color="auto" w:fill="FFFFFF"/>
                <w:lang w:val="vi-VN"/>
              </w:rPr>
              <w:t>trừ các chất đánh bóng kim loại; Chất đánh bóng và các chế phẩm tương tự dùng cho để đánh bóng các sản phẩm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2023244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Bột nhão và bột khô để cọ rửa và các chế phẩm cọ rửa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3405.40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hóa chất khác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Chất nổ</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Thuốc nổ đã điều chế</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Bột nổ đẩy; Thuốc nổ đã điều chế, trừ bột nổ đẩy</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3601.00.00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3602.00.00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Ngòi an toàn, ngòi nổ, nụ xòe hoặc kíp nổ, bộ phận đánh lửa, kíp nổ điện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cả ngòi bán thành phẩm, đầu đạn cơ bản, tuýp tín hiệu,...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36.03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Pháo hoa, pháo hiệu, pháo mưa, pháo hiệu sương mù và các sản phẩm pháo hoa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36.04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2029014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Diêm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3605.00.00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Keo đã điều chế và các chất dính đã được điều chế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Keo đã điều chế và các chất dính đã được điều chế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chất kết dính làm từ polyme và chất kết dính Ca2Ls dùng trong sản xuất gạch chịu lửa...</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35.06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Tinh dầu và hỗn hợp các chất thơm từ tinh dầu thực vật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2029031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Tinh dầu thực vật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tinh dầu của các loại chi cam quýt, cây bạc hà, húng chanh, sả, quế, gừng...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2029032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Hỗn hợp các chất thơm từ tinh dầu thực vật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Dùng làm nguyên liệu thô trong công nghiệp, sản xuất đồ uống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33.02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Phim và t</w:t>
            </w:r>
            <w:r w:rsidRPr="009D5756">
              <w:rPr>
                <w:rFonts w:ascii="Arial" w:eastAsia="Times New Roman" w:hAnsi="Arial" w:cs="Arial"/>
                <w:color w:val="000000"/>
                <w:sz w:val="20"/>
                <w:szCs w:val="20"/>
                <w:bdr w:val="none" w:sz="0" w:space="0" w:color="auto" w:frame="1"/>
                <w:shd w:val="clear" w:color="auto" w:fill="FFFFFF"/>
                <w:lang w:val="en-GB"/>
              </w:rPr>
              <w:t>ấ</w:t>
            </w:r>
            <w:r w:rsidRPr="009D5756">
              <w:rPr>
                <w:rFonts w:ascii="Arial" w:eastAsia="Times New Roman" w:hAnsi="Arial" w:cs="Arial"/>
                <w:color w:val="000000"/>
                <w:sz w:val="20"/>
                <w:szCs w:val="20"/>
                <w:bdr w:val="none" w:sz="0" w:space="0" w:color="auto" w:frame="1"/>
                <w:shd w:val="clear" w:color="auto" w:fill="FFFFFF"/>
                <w:lang w:val="vi-VN"/>
              </w:rPr>
              <w:t>m dùng để chụp ảnh, phim in ngay; chế phẩm hóa chất và các sản phẩm chưa pha trộn dùng trong nhiếp ảnh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2029041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Phim và tấm dùng để chụp ảnh, phim in ngay, chưa phơi sáng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Các tấm dùng chụp ảnh và phim chụp ảnh dạng phẳng bằng vật liệu bất kỳ trừ giấy, bìa hoặc vật liệu dệt (Có thể dùng cho chụp X quang, phim in ngay hoặc loại chế tạo đặc biệt dùng cho công nghiệp in,...); Phim chụp ảnh, ở dạng cuộn bằng vật liệu bất kỳ trừ giấy, bìa hoặc vật liệu dệt (Dùng cho chụp X </w:t>
            </w:r>
            <w:r w:rsidRPr="009D5756">
              <w:rPr>
                <w:rFonts w:ascii="Arial" w:eastAsia="Times New Roman" w:hAnsi="Arial" w:cs="Arial"/>
                <w:color w:val="000000"/>
                <w:sz w:val="20"/>
                <w:szCs w:val="20"/>
                <w:bdr w:val="none" w:sz="0" w:space="0" w:color="auto" w:frame="1"/>
                <w:shd w:val="clear" w:color="auto" w:fill="FFFFFF"/>
                <w:lang w:val="vi-VN"/>
              </w:rPr>
              <w:lastRenderedPageBreak/>
              <w:t>quang, chụp ảnh đa màu, hoặc loại chuyên dùng cho y tế, phẫu thuật, nha khoa hoặc thú y hoặc trong công nghiệp in,...); Phim chụp ảnh bằng giấy, bìa và vật liệu dệt (Dùng cho chụp ảnh đa màu)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37.01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37.02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37.03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2029042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Chế phẩm hóa chất dùng trong nhiếp ảnh, các sản phẩm chưa pha trộn dùng trong nhiếp ảnh chưa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Trừ vécni, keo hồ, chất kết dính và các chế phẩm tương tự</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37.07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202905</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2029050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Mỡ và dầu động thực vật được chế biến theo phương pháp hóa học; hỗn hợp hoặc các chế phẩm không ăn được từ mỡ hoặc dầu động vật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Mỡ và dầu động thực vật và các phần phân đoạn của chúng, đã được chế biến theo phương pháp hóa học (đã đun sôi, ô xi hóa, khử nước, sun phát hóa, thổi khô, polyme hóa bằng cách đun nóng trong chân không hoặc trong khí trơ hoặc bằng biện pháp thay đổi về mặt hóa học); Các hỗn hợp hoặc các chế phẩm không ăn được từ mỡ hoặc dầu động vật và các phần phân đoạn của các loại mỡ và dầu khác nhau.</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Loại trừ: các loại được hidro hóa, este hóa liên hợp, tái este hóa.</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15.01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15.02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15.03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15.05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15.17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15.18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202906</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2029060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Mực viết, mực vẽ và mực khác (trừ mực in)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cả khối các bon loại dùng để sản xuất giấy than dùng 1 lần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3215.90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202907</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Chế phẩm bôi trơn; chất phụ gia; chất chống đóng băng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3820.00.00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2029071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Chế phẩm bôi trơn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2029072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Chất chống kích nổ; chất phụ gia dùng cho dầu khoáng (kể cả xăng) và các sản phẩm tương tự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38.11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2029073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Chất lỏng dùng trong bộ hãm thủy lực; chế phẩm chống đông và chất lỏng chống đóng băng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3819.00.00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3820.00.00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202908</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Các sản phẩm hóa chất hỗn hợp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2029081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rPr>
              <w:t>Peptone </w:t>
            </w:r>
            <w:r w:rsidRPr="009D5756">
              <w:rPr>
                <w:rFonts w:ascii="Arial" w:eastAsia="Times New Roman" w:hAnsi="Arial" w:cs="Arial"/>
                <w:color w:val="000000"/>
                <w:sz w:val="20"/>
                <w:szCs w:val="20"/>
                <w:bdr w:val="none" w:sz="0" w:space="0" w:color="auto" w:frame="1"/>
                <w:shd w:val="clear" w:color="auto" w:fill="FFFFFF"/>
                <w:lang w:val="vi-VN"/>
              </w:rPr>
              <w:t xml:space="preserve">và các dẫn xuất của chúng, prôtêin khác và các dẫn xuất của </w:t>
            </w:r>
            <w:r w:rsidRPr="009D5756">
              <w:rPr>
                <w:rFonts w:ascii="Arial" w:eastAsia="Times New Roman" w:hAnsi="Arial" w:cs="Arial"/>
                <w:color w:val="000000"/>
                <w:sz w:val="20"/>
                <w:szCs w:val="20"/>
                <w:bdr w:val="none" w:sz="0" w:space="0" w:color="auto" w:frame="1"/>
                <w:shd w:val="clear" w:color="auto" w:fill="FFFFFF"/>
                <w:lang w:val="vi-VN"/>
              </w:rPr>
              <w:lastRenderedPageBreak/>
              <w:t>chúng chưa được phân vào đâu; bột da sống, đã hoặc chưa crôm hóa</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3504.00.00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2029082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Bột nhão dùng để làm khuôn mẫu; các chế phẩm được coi như sáp dùng trong nha khoa; các chế phẩm khác dùng trong nha khoa với thành phần cơ bản là thạch cao; các chế phẩm và chất liệu nạp cho bình dập lửa; môi trường nuôi cấy đã điều chế để phát triển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Bột nhão dùng để làm khuôn mẫu; kể cả loại làm đồ chơi trẻ em; Các chế phẩm được coi như “sáp dùng trong nha khoa” hay như “các chất làm khuôn răng”; Các chế phẩm khác dùng trong nha khoa với thành phần cơ bản là thạch cao trừ chất hàn răng được phân vào ngành 3250; Các chế phẩm và chất liệu nạp cho bình dập lửa; Môi trường nuôi cấy đã điều chế để phát triển và duy trì các vi sinh vật hoặc thực vật, tế bào người hoặc động vật; Thạch cao dùng trong bó bột; Chất thử chẩn đoán hoặc chất thử thí nghiệm hỗn hợp chưa phân loại (Gồm: tấm, phiến, màng, lá và dải bằng </w:t>
            </w:r>
            <w:r w:rsidRPr="009D5756">
              <w:rPr>
                <w:rFonts w:ascii="Arial" w:eastAsia="Times New Roman" w:hAnsi="Arial" w:cs="Arial"/>
                <w:color w:val="000000"/>
                <w:sz w:val="20"/>
                <w:szCs w:val="20"/>
                <w:bdr w:val="none" w:sz="0" w:space="0" w:color="auto" w:frame="1"/>
                <w:shd w:val="clear" w:color="auto" w:fill="FFFFFF"/>
              </w:rPr>
              <w:t>plastic </w:t>
            </w:r>
            <w:r w:rsidRPr="009D5756">
              <w:rPr>
                <w:rFonts w:ascii="Arial" w:eastAsia="Times New Roman" w:hAnsi="Arial" w:cs="Arial"/>
                <w:color w:val="000000"/>
                <w:sz w:val="20"/>
                <w:szCs w:val="20"/>
                <w:bdr w:val="none" w:sz="0" w:space="0" w:color="auto" w:frame="1"/>
                <w:shd w:val="clear" w:color="auto" w:fill="FFFFFF"/>
                <w:lang w:val="vi-VN"/>
              </w:rPr>
              <w:t>được thấm, tẩm hoặc tráng phủ chất thử chẩn đoán bệnh hoặc chất thử thí nghiệm; bìa giấy, nỉ xenlulo và bằng giấy bằng sợi xenlulo đước....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34.07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3813.00.00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2520.20.90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2029083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Nguyên tố hóa học và các hợp chất hóa học đã được kích tạp dùng trong điện tử</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Ở dạng đĩa, tấm mỏng hoặc các dạng tương tự</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3818.00.00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2029084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Các bon hoạt tính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3802.10.00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2029085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Chất để hoàn tất, chất tải thuốc để làm tăng tốc độ nhuộm màu hoặc để hãm màu; sản phẩm, chế phẩm tương tự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Ví dụ, chất xử lý hoàn tất vải và thuốc gắn màu; dùng trong ngành dệt, giấy, thuộc da hoặc các ngành công nghiệp tương tự</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38.09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2029086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Chế phẩm làm sạch bề mặt kim loại, chất giúp chảy; Chất xúc tiến lưu hóa cao su đã điều chế; chế phẩm xúc tác chưa phân vào đâu; </w:t>
            </w:r>
            <w:r w:rsidRPr="009D5756">
              <w:rPr>
                <w:rFonts w:ascii="Arial" w:eastAsia="Times New Roman" w:hAnsi="Arial" w:cs="Arial"/>
                <w:color w:val="000000"/>
                <w:sz w:val="20"/>
                <w:szCs w:val="20"/>
                <w:bdr w:val="none" w:sz="0" w:space="0" w:color="auto" w:frame="1"/>
                <w:shd w:val="clear" w:color="auto" w:fill="FFFFFF"/>
              </w:rPr>
              <w:t>alkylbenzen </w:t>
            </w:r>
            <w:r w:rsidRPr="009D5756">
              <w:rPr>
                <w:rFonts w:ascii="Arial" w:eastAsia="Times New Roman" w:hAnsi="Arial" w:cs="Arial"/>
                <w:color w:val="000000"/>
                <w:sz w:val="20"/>
                <w:szCs w:val="20"/>
                <w:bdr w:val="none" w:sz="0" w:space="0" w:color="auto" w:frame="1"/>
                <w:shd w:val="clear" w:color="auto" w:fill="FFFFFF"/>
                <w:lang w:val="vi-VN"/>
              </w:rPr>
              <w:t>hỗn hợp và </w:t>
            </w:r>
            <w:r w:rsidRPr="009D5756">
              <w:rPr>
                <w:rFonts w:ascii="Arial" w:eastAsia="Times New Roman" w:hAnsi="Arial" w:cs="Arial"/>
                <w:color w:val="000000"/>
                <w:sz w:val="20"/>
                <w:szCs w:val="20"/>
                <w:bdr w:val="none" w:sz="0" w:space="0" w:color="auto" w:frame="1"/>
                <w:shd w:val="clear" w:color="auto" w:fill="FFFFFF"/>
              </w:rPr>
              <w:t>alkyl </w:t>
            </w:r>
            <w:r w:rsidRPr="009D5756">
              <w:rPr>
                <w:rFonts w:ascii="Arial" w:eastAsia="Times New Roman" w:hAnsi="Arial" w:cs="Arial"/>
                <w:color w:val="000000"/>
                <w:sz w:val="20"/>
                <w:szCs w:val="20"/>
                <w:bdr w:val="none" w:sz="0" w:space="0" w:color="auto" w:frame="1"/>
                <w:shd w:val="clear" w:color="auto" w:fill="FFFFFF"/>
                <w:lang w:val="vi-VN"/>
              </w:rPr>
              <w:t>naptalin hỗn hợp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Chế phẩm làm sạch bề mặt kim loại; chất giúp chảy và các chế phẩm phụ trợ khác dùng cho hàn, bột và bột nhão gồm kim loại và các vật liệu khác dùng để hàn; chế phẩm dùng làm lõi hoặc vỏ cho điện cực hàn hoặc que hàn (Gồm: cả hàn thiếc, hàn hơi hoặc hàn điện); Chất xúc tiến lưu hóa cao su đã điều chế; hợp chất hóa dẻo cao su hoặc </w:t>
            </w:r>
            <w:r w:rsidRPr="009D5756">
              <w:rPr>
                <w:rFonts w:ascii="Arial" w:eastAsia="Times New Roman" w:hAnsi="Arial" w:cs="Arial"/>
                <w:color w:val="000000"/>
                <w:sz w:val="20"/>
                <w:szCs w:val="20"/>
                <w:bdr w:val="none" w:sz="0" w:space="0" w:color="auto" w:frame="1"/>
                <w:shd w:val="clear" w:color="auto" w:fill="FFFFFF"/>
              </w:rPr>
              <w:t>plastic, </w:t>
            </w:r>
            <w:r w:rsidRPr="009D5756">
              <w:rPr>
                <w:rFonts w:ascii="Arial" w:eastAsia="Times New Roman" w:hAnsi="Arial" w:cs="Arial"/>
                <w:color w:val="000000"/>
                <w:sz w:val="20"/>
                <w:szCs w:val="20"/>
                <w:bdr w:val="none" w:sz="0" w:space="0" w:color="auto" w:frame="1"/>
                <w:shd w:val="clear" w:color="auto" w:fill="FFFFFF"/>
                <w:lang w:val="vi-VN"/>
              </w:rPr>
              <w:t xml:space="preserve">chưa được chi tiết hoặc ghi ở nơi khác; chế phẩm chống ô xy hóa và </w:t>
            </w:r>
            <w:r w:rsidRPr="009D5756">
              <w:rPr>
                <w:rFonts w:ascii="Arial" w:eastAsia="Times New Roman" w:hAnsi="Arial" w:cs="Arial"/>
                <w:color w:val="000000"/>
                <w:sz w:val="20"/>
                <w:szCs w:val="20"/>
                <w:bdr w:val="none" w:sz="0" w:space="0" w:color="auto" w:frame="1"/>
                <w:shd w:val="clear" w:color="auto" w:fill="FFFFFF"/>
                <w:lang w:val="vi-VN"/>
              </w:rPr>
              <w:lastRenderedPageBreak/>
              <w:t>các hợp chất khác làm ổn định cao su hoặc </w:t>
            </w:r>
            <w:r w:rsidRPr="009D5756">
              <w:rPr>
                <w:rFonts w:ascii="Arial" w:eastAsia="Times New Roman" w:hAnsi="Arial" w:cs="Arial"/>
                <w:color w:val="000000"/>
                <w:sz w:val="20"/>
                <w:szCs w:val="20"/>
                <w:bdr w:val="none" w:sz="0" w:space="0" w:color="auto" w:frame="1"/>
                <w:shd w:val="clear" w:color="auto" w:fill="FFFFFF"/>
              </w:rPr>
              <w:t>plastic; </w:t>
            </w:r>
            <w:r w:rsidRPr="009D5756">
              <w:rPr>
                <w:rFonts w:ascii="Arial" w:eastAsia="Times New Roman" w:hAnsi="Arial" w:cs="Arial"/>
                <w:color w:val="000000"/>
                <w:sz w:val="20"/>
                <w:szCs w:val="20"/>
                <w:bdr w:val="none" w:sz="0" w:space="0" w:color="auto" w:frame="1"/>
                <w:shd w:val="clear" w:color="auto" w:fill="FFFFFF"/>
                <w:lang w:val="vi-VN"/>
              </w:rPr>
              <w:t>Chất khơi mào phản ứng, các chất xúc tiến phản ứng và các chế phẩm xúc tác; Các loại </w:t>
            </w:r>
            <w:r w:rsidRPr="009D5756">
              <w:rPr>
                <w:rFonts w:ascii="Arial" w:eastAsia="Times New Roman" w:hAnsi="Arial" w:cs="Arial"/>
                <w:color w:val="000000"/>
                <w:sz w:val="20"/>
                <w:szCs w:val="20"/>
                <w:bdr w:val="none" w:sz="0" w:space="0" w:color="auto" w:frame="1"/>
                <w:shd w:val="clear" w:color="auto" w:fill="FFFFFF"/>
              </w:rPr>
              <w:t>alkylbenzen </w:t>
            </w:r>
            <w:r w:rsidRPr="009D5756">
              <w:rPr>
                <w:rFonts w:ascii="Arial" w:eastAsia="Times New Roman" w:hAnsi="Arial" w:cs="Arial"/>
                <w:color w:val="000000"/>
                <w:sz w:val="20"/>
                <w:szCs w:val="20"/>
                <w:bdr w:val="none" w:sz="0" w:space="0" w:color="auto" w:frame="1"/>
                <w:shd w:val="clear" w:color="auto" w:fill="FFFFFF"/>
                <w:lang w:val="vi-VN"/>
              </w:rPr>
              <w:t>hỗn hợp và các loại alkylnapthalen hỗn hợp chưa được phân vào đâu. Trừ các chất thuộc nhóm 2707 (dầu và các sản phẩm khác từ chưng cất hắc ín than đá ở nhiệt độ cao và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38.10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38.15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3817.00.00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2029087</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Chất gắn đã điều chế dùng cho khuôn đúc, lõi đúc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Chất gắn đã điều chế dùng cho khuôn đúc hoặc lõi đúc; Carbua kim loại không kết tụ trộn với nhau hoặc trộn với các chất gắn kim loại; Phụ gia đã điều chế dùng cho xi măng, vữa hoặc bê tông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3824.10.00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3824.30.00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3824.40.00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2029089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hóa chất hỗn hợp khác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rPr>
              <w:t>Gelatin </w:t>
            </w:r>
            <w:r w:rsidRPr="009D5756">
              <w:rPr>
                <w:rFonts w:ascii="Arial" w:eastAsia="Times New Roman" w:hAnsi="Arial" w:cs="Arial"/>
                <w:color w:val="000000"/>
                <w:sz w:val="20"/>
                <w:szCs w:val="20"/>
                <w:bdr w:val="none" w:sz="0" w:space="0" w:color="auto" w:frame="1"/>
                <w:shd w:val="clear" w:color="auto" w:fill="FFFFFF"/>
                <w:lang w:val="vi-VN"/>
              </w:rPr>
              <w:t>và các dẫn xuất </w:t>
            </w:r>
            <w:r w:rsidRPr="009D5756">
              <w:rPr>
                <w:rFonts w:ascii="Arial" w:eastAsia="Times New Roman" w:hAnsi="Arial" w:cs="Arial"/>
                <w:color w:val="000000"/>
                <w:sz w:val="20"/>
                <w:szCs w:val="20"/>
                <w:bdr w:val="none" w:sz="0" w:space="0" w:color="auto" w:frame="1"/>
                <w:shd w:val="clear" w:color="auto" w:fill="FFFFFF"/>
              </w:rPr>
              <w:t>gelatin, </w:t>
            </w:r>
            <w:r w:rsidRPr="009D5756">
              <w:rPr>
                <w:rFonts w:ascii="Arial" w:eastAsia="Times New Roman" w:hAnsi="Arial" w:cs="Arial"/>
                <w:color w:val="000000"/>
                <w:sz w:val="20"/>
                <w:szCs w:val="20"/>
                <w:bdr w:val="none" w:sz="0" w:space="0" w:color="auto" w:frame="1"/>
                <w:shd w:val="clear" w:color="auto" w:fill="FFFFFF"/>
                <w:lang w:val="vi-VN"/>
              </w:rPr>
              <w:t>gồm: anbumin sữa; sản phẩm còn lại của ngành công nghiệp hóa chất hoặc các ngành công nghiệp có liên quan chưa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2029091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rPr>
              <w:t>Gelatin </w:t>
            </w:r>
            <w:r w:rsidRPr="009D5756">
              <w:rPr>
                <w:rFonts w:ascii="Arial" w:eastAsia="Times New Roman" w:hAnsi="Arial" w:cs="Arial"/>
                <w:color w:val="000000"/>
                <w:sz w:val="20"/>
                <w:szCs w:val="20"/>
                <w:bdr w:val="none" w:sz="0" w:space="0" w:color="auto" w:frame="1"/>
                <w:shd w:val="clear" w:color="auto" w:fill="FFFFFF"/>
                <w:lang w:val="vi-VN"/>
              </w:rPr>
              <w:t>và các dẫn xuất </w:t>
            </w:r>
            <w:r w:rsidRPr="009D5756">
              <w:rPr>
                <w:rFonts w:ascii="Arial" w:eastAsia="Times New Roman" w:hAnsi="Arial" w:cs="Arial"/>
                <w:color w:val="000000"/>
                <w:sz w:val="20"/>
                <w:szCs w:val="20"/>
                <w:bdr w:val="none" w:sz="0" w:space="0" w:color="auto" w:frame="1"/>
                <w:shd w:val="clear" w:color="auto" w:fill="FFFFFF"/>
              </w:rPr>
              <w:t>gelatin, </w:t>
            </w:r>
            <w:r w:rsidRPr="009D5756">
              <w:rPr>
                <w:rFonts w:ascii="Arial" w:eastAsia="Times New Roman" w:hAnsi="Arial" w:cs="Arial"/>
                <w:color w:val="000000"/>
                <w:sz w:val="20"/>
                <w:szCs w:val="20"/>
                <w:bdr w:val="none" w:sz="0" w:space="0" w:color="auto" w:frame="1"/>
                <w:shd w:val="clear" w:color="auto" w:fill="FFFFFF"/>
                <w:lang w:val="vi-VN"/>
              </w:rPr>
              <w:t>anbumin sữa; keo điều chế từ bong bóng cá: các loại keo khác có nguồn gốc động vật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w:t>
            </w:r>
            <w:r w:rsidRPr="009D5756">
              <w:rPr>
                <w:rFonts w:ascii="Arial" w:eastAsia="Times New Roman" w:hAnsi="Arial" w:cs="Arial"/>
                <w:color w:val="000000"/>
                <w:sz w:val="20"/>
                <w:szCs w:val="20"/>
                <w:bdr w:val="none" w:sz="0" w:space="0" w:color="auto" w:frame="1"/>
                <w:shd w:val="clear" w:color="auto" w:fill="FFFFFF"/>
              </w:rPr>
              <w:t>Gelatin </w:t>
            </w:r>
            <w:r w:rsidRPr="009D5756">
              <w:rPr>
                <w:rFonts w:ascii="Arial" w:eastAsia="Times New Roman" w:hAnsi="Arial" w:cs="Arial"/>
                <w:color w:val="000000"/>
                <w:sz w:val="20"/>
                <w:szCs w:val="20"/>
                <w:bdr w:val="none" w:sz="0" w:space="0" w:color="auto" w:frame="1"/>
                <w:shd w:val="clear" w:color="auto" w:fill="FFFFFF"/>
                <w:lang w:val="vi-VN"/>
              </w:rPr>
              <w:t>và các dẫn xuất </w:t>
            </w:r>
            <w:r w:rsidRPr="009D5756">
              <w:rPr>
                <w:rFonts w:ascii="Arial" w:eastAsia="Times New Roman" w:hAnsi="Arial" w:cs="Arial"/>
                <w:color w:val="000000"/>
                <w:sz w:val="20"/>
                <w:szCs w:val="20"/>
                <w:bdr w:val="none" w:sz="0" w:space="0" w:color="auto" w:frame="1"/>
                <w:shd w:val="clear" w:color="auto" w:fill="FFFFFF"/>
              </w:rPr>
              <w:t>gelatin; Albumin </w:t>
            </w:r>
            <w:r w:rsidRPr="009D5756">
              <w:rPr>
                <w:rFonts w:ascii="Arial" w:eastAsia="Times New Roman" w:hAnsi="Arial" w:cs="Arial"/>
                <w:color w:val="000000"/>
                <w:sz w:val="20"/>
                <w:szCs w:val="20"/>
                <w:bdr w:val="none" w:sz="0" w:space="0" w:color="auto" w:frame="1"/>
                <w:shd w:val="clear" w:color="auto" w:fill="FFFFFF"/>
                <w:lang w:val="vi-VN"/>
              </w:rPr>
              <w:t>sữa, kể cả các chất cô đặc của hai hoặc nhiều </w:t>
            </w:r>
            <w:r w:rsidRPr="009D5756">
              <w:rPr>
                <w:rFonts w:ascii="Arial" w:eastAsia="Times New Roman" w:hAnsi="Arial" w:cs="Arial"/>
                <w:color w:val="000000"/>
                <w:sz w:val="20"/>
                <w:szCs w:val="20"/>
                <w:bdr w:val="none" w:sz="0" w:space="0" w:color="auto" w:frame="1"/>
                <w:shd w:val="clear" w:color="auto" w:fill="FFFFFF"/>
              </w:rPr>
              <w:t>whey protein; </w:t>
            </w:r>
            <w:r w:rsidRPr="009D5756">
              <w:rPr>
                <w:rFonts w:ascii="Arial" w:eastAsia="Times New Roman" w:hAnsi="Arial" w:cs="Arial"/>
                <w:color w:val="000000"/>
                <w:sz w:val="20"/>
                <w:szCs w:val="20"/>
                <w:bdr w:val="none" w:sz="0" w:space="0" w:color="auto" w:frame="1"/>
                <w:shd w:val="clear" w:color="auto" w:fill="FFFFFF"/>
                <w:lang w:val="vi-VN"/>
              </w:rPr>
              <w:t>Keo điều chế từ bong bóng cá; các loại keo khác có nguồn gốc động vật; Các muối của </w:t>
            </w:r>
            <w:r w:rsidRPr="009D5756">
              <w:rPr>
                <w:rFonts w:ascii="Arial" w:eastAsia="Times New Roman" w:hAnsi="Arial" w:cs="Arial"/>
                <w:color w:val="000000"/>
                <w:sz w:val="20"/>
                <w:szCs w:val="20"/>
                <w:bdr w:val="none" w:sz="0" w:space="0" w:color="auto" w:frame="1"/>
                <w:shd w:val="clear" w:color="auto" w:fill="FFFFFF"/>
              </w:rPr>
              <w:t>albumin </w:t>
            </w:r>
            <w:r w:rsidRPr="009D5756">
              <w:rPr>
                <w:rFonts w:ascii="Arial" w:eastAsia="Times New Roman" w:hAnsi="Arial" w:cs="Arial"/>
                <w:color w:val="000000"/>
                <w:sz w:val="20"/>
                <w:szCs w:val="20"/>
                <w:bdr w:val="none" w:sz="0" w:space="0" w:color="auto" w:frame="1"/>
                <w:shd w:val="clear" w:color="auto" w:fill="FFFFFF"/>
                <w:lang w:val="vi-VN"/>
              </w:rPr>
              <w:t>và các dẫn xuất </w:t>
            </w:r>
            <w:r w:rsidRPr="009D5756">
              <w:rPr>
                <w:rFonts w:ascii="Arial" w:eastAsia="Times New Roman" w:hAnsi="Arial" w:cs="Arial"/>
                <w:color w:val="000000"/>
                <w:sz w:val="20"/>
                <w:szCs w:val="20"/>
                <w:bdr w:val="none" w:sz="0" w:space="0" w:color="auto" w:frame="1"/>
                <w:shd w:val="clear" w:color="auto" w:fill="FFFFFF"/>
              </w:rPr>
              <w:t>albumin </w:t>
            </w:r>
            <w:r w:rsidRPr="009D5756">
              <w:rPr>
                <w:rFonts w:ascii="Arial" w:eastAsia="Times New Roman" w:hAnsi="Arial" w:cs="Arial"/>
                <w:color w:val="000000"/>
                <w:sz w:val="20"/>
                <w:szCs w:val="20"/>
                <w:bdr w:val="none" w:sz="0" w:space="0" w:color="auto" w:frame="1"/>
                <w:shd w:val="clear" w:color="auto" w:fill="FFFFFF"/>
                <w:lang w:val="vi-VN"/>
              </w:rPr>
              <w:t>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2029092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Các muối của </w:t>
            </w:r>
            <w:r w:rsidRPr="009D5756">
              <w:rPr>
                <w:rFonts w:ascii="Arial" w:eastAsia="Times New Roman" w:hAnsi="Arial" w:cs="Arial"/>
                <w:color w:val="000000"/>
                <w:sz w:val="20"/>
                <w:szCs w:val="20"/>
                <w:bdr w:val="none" w:sz="0" w:space="0" w:color="auto" w:frame="1"/>
                <w:shd w:val="clear" w:color="auto" w:fill="FFFFFF"/>
              </w:rPr>
              <w:t>casein </w:t>
            </w:r>
            <w:r w:rsidRPr="009D5756">
              <w:rPr>
                <w:rFonts w:ascii="Arial" w:eastAsia="Times New Roman" w:hAnsi="Arial" w:cs="Arial"/>
                <w:color w:val="000000"/>
                <w:sz w:val="20"/>
                <w:szCs w:val="20"/>
                <w:bdr w:val="none" w:sz="0" w:space="0" w:color="auto" w:frame="1"/>
                <w:shd w:val="clear" w:color="auto" w:fill="FFFFFF"/>
                <w:lang w:val="vi-VN"/>
              </w:rPr>
              <w:t>và các dẫn xuất </w:t>
            </w:r>
            <w:r w:rsidRPr="009D5756">
              <w:rPr>
                <w:rFonts w:ascii="Arial" w:eastAsia="Times New Roman" w:hAnsi="Arial" w:cs="Arial"/>
                <w:color w:val="000000"/>
                <w:sz w:val="20"/>
                <w:szCs w:val="20"/>
                <w:bdr w:val="none" w:sz="0" w:space="0" w:color="auto" w:frame="1"/>
                <w:shd w:val="clear" w:color="auto" w:fill="FFFFFF"/>
              </w:rPr>
              <w:t>casein </w:t>
            </w:r>
            <w:r w:rsidRPr="009D5756">
              <w:rPr>
                <w:rFonts w:ascii="Arial" w:eastAsia="Times New Roman" w:hAnsi="Arial" w:cs="Arial"/>
                <w:color w:val="000000"/>
                <w:sz w:val="20"/>
                <w:szCs w:val="20"/>
                <w:bdr w:val="none" w:sz="0" w:space="0" w:color="auto" w:frame="1"/>
                <w:shd w:val="clear" w:color="auto" w:fill="FFFFFF"/>
                <w:lang w:val="vi-VN"/>
              </w:rPr>
              <w:t>khác: Keo </w:t>
            </w:r>
            <w:r w:rsidRPr="009D5756">
              <w:rPr>
                <w:rFonts w:ascii="Arial" w:eastAsia="Times New Roman" w:hAnsi="Arial" w:cs="Arial"/>
                <w:color w:val="000000"/>
                <w:sz w:val="20"/>
                <w:szCs w:val="20"/>
                <w:bdr w:val="none" w:sz="0" w:space="0" w:color="auto" w:frame="1"/>
                <w:shd w:val="clear" w:color="auto" w:fill="FFFFFF"/>
              </w:rPr>
              <w:t>casein; </w:t>
            </w:r>
            <w:r w:rsidRPr="009D5756">
              <w:rPr>
                <w:rFonts w:ascii="Arial" w:eastAsia="Times New Roman" w:hAnsi="Arial" w:cs="Arial"/>
                <w:color w:val="000000"/>
                <w:sz w:val="20"/>
                <w:szCs w:val="20"/>
                <w:bdr w:val="none" w:sz="0" w:space="0" w:color="auto" w:frame="1"/>
                <w:shd w:val="clear" w:color="auto" w:fill="FFFFFF"/>
                <w:lang w:val="vi-VN"/>
              </w:rPr>
              <w:t>các loại keo dựa trên tinh bột, hoặc </w:t>
            </w:r>
            <w:r w:rsidRPr="009D5756">
              <w:rPr>
                <w:rFonts w:ascii="Arial" w:eastAsia="Times New Roman" w:hAnsi="Arial" w:cs="Arial"/>
                <w:color w:val="000000"/>
                <w:sz w:val="20"/>
                <w:szCs w:val="20"/>
                <w:bdr w:val="none" w:sz="0" w:space="0" w:color="auto" w:frame="1"/>
                <w:shd w:val="clear" w:color="auto" w:fill="FFFFFF"/>
              </w:rPr>
              <w:t>dextrin </w:t>
            </w:r>
            <w:r w:rsidRPr="009D5756">
              <w:rPr>
                <w:rFonts w:ascii="Arial" w:eastAsia="Times New Roman" w:hAnsi="Arial" w:cs="Arial"/>
                <w:color w:val="000000"/>
                <w:sz w:val="20"/>
                <w:szCs w:val="20"/>
                <w:bdr w:val="none" w:sz="0" w:space="0" w:color="auto" w:frame="1"/>
                <w:shd w:val="clear" w:color="auto" w:fill="FFFFFF"/>
                <w:lang w:val="vi-VN"/>
              </w:rPr>
              <w:t>hoặc các dạng tinh bột biến tính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35.05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2029093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còn lại của ngành công nghiệp hóa chất hoặc các ngành công nghiệp có liên quan chưa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38.24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203</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2030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20300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Sợi tổng hợp, nhân tạo</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54.05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55.11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203001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Sợi tổng hợp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2030011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Tô </w:t>
            </w:r>
            <w:r w:rsidRPr="009D5756">
              <w:rPr>
                <w:rFonts w:ascii="Arial" w:eastAsia="Times New Roman" w:hAnsi="Arial" w:cs="Arial"/>
                <w:color w:val="000000"/>
                <w:sz w:val="20"/>
                <w:szCs w:val="20"/>
                <w:bdr w:val="none" w:sz="0" w:space="0" w:color="auto" w:frame="1"/>
                <w:shd w:val="clear" w:color="auto" w:fill="FFFFFF"/>
              </w:rPr>
              <w:t>(tow) filament </w:t>
            </w:r>
            <w:r w:rsidRPr="009D5756">
              <w:rPr>
                <w:rFonts w:ascii="Arial" w:eastAsia="Times New Roman" w:hAnsi="Arial" w:cs="Arial"/>
                <w:color w:val="000000"/>
                <w:sz w:val="20"/>
                <w:szCs w:val="20"/>
                <w:bdr w:val="none" w:sz="0" w:space="0" w:color="auto" w:frame="1"/>
                <w:shd w:val="clear" w:color="auto" w:fill="FFFFFF"/>
                <w:lang w:val="vi-VN"/>
              </w:rPr>
              <w:t>tổng hợp; xơ </w:t>
            </w:r>
            <w:r w:rsidRPr="009D5756">
              <w:rPr>
                <w:rFonts w:ascii="Arial" w:eastAsia="Times New Roman" w:hAnsi="Arial" w:cs="Arial"/>
                <w:color w:val="000000"/>
                <w:sz w:val="20"/>
                <w:szCs w:val="20"/>
                <w:bdr w:val="none" w:sz="0" w:space="0" w:color="auto" w:frame="1"/>
                <w:shd w:val="clear" w:color="auto" w:fill="FFFFFF"/>
              </w:rPr>
              <w:t>staple </w:t>
            </w:r>
            <w:r w:rsidRPr="009D5756">
              <w:rPr>
                <w:rFonts w:ascii="Arial" w:eastAsia="Times New Roman" w:hAnsi="Arial" w:cs="Arial"/>
                <w:color w:val="000000"/>
                <w:sz w:val="20"/>
                <w:szCs w:val="20"/>
                <w:bdr w:val="none" w:sz="0" w:space="0" w:color="auto" w:frame="1"/>
                <w:shd w:val="clear" w:color="auto" w:fill="FFFFFF"/>
                <w:lang w:val="vi-VN"/>
              </w:rPr>
              <w:t>tổng hợp, chưa chải thô hoặc chưa chải kỹ</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Tô </w:t>
            </w:r>
            <w:r w:rsidRPr="009D5756">
              <w:rPr>
                <w:rFonts w:ascii="Arial" w:eastAsia="Times New Roman" w:hAnsi="Arial" w:cs="Arial"/>
                <w:color w:val="000000"/>
                <w:sz w:val="20"/>
                <w:szCs w:val="20"/>
                <w:bdr w:val="none" w:sz="0" w:space="0" w:color="auto" w:frame="1"/>
                <w:shd w:val="clear" w:color="auto" w:fill="FFFFFF"/>
              </w:rPr>
              <w:t>(tow) filament </w:t>
            </w:r>
            <w:r w:rsidRPr="009D5756">
              <w:rPr>
                <w:rFonts w:ascii="Arial" w:eastAsia="Times New Roman" w:hAnsi="Arial" w:cs="Arial"/>
                <w:color w:val="000000"/>
                <w:sz w:val="20"/>
                <w:szCs w:val="20"/>
                <w:bdr w:val="none" w:sz="0" w:space="0" w:color="auto" w:frame="1"/>
                <w:shd w:val="clear" w:color="auto" w:fill="FFFFFF"/>
                <w:lang w:val="vi-VN"/>
              </w:rPr>
              <w:t>tổng hợp từ </w:t>
            </w:r>
            <w:r w:rsidRPr="009D5756">
              <w:rPr>
                <w:rFonts w:ascii="Arial" w:eastAsia="Times New Roman" w:hAnsi="Arial" w:cs="Arial"/>
                <w:color w:val="000000"/>
                <w:sz w:val="20"/>
                <w:szCs w:val="20"/>
                <w:bdr w:val="none" w:sz="0" w:space="0" w:color="auto" w:frame="1"/>
                <w:shd w:val="clear" w:color="auto" w:fill="FFFFFF"/>
              </w:rPr>
              <w:t>nylon, </w:t>
            </w:r>
            <w:r w:rsidRPr="009D5756">
              <w:rPr>
                <w:rFonts w:ascii="Arial" w:eastAsia="Times New Roman" w:hAnsi="Arial" w:cs="Arial"/>
                <w:color w:val="000000"/>
                <w:sz w:val="20"/>
                <w:szCs w:val="20"/>
                <w:bdr w:val="none" w:sz="0" w:space="0" w:color="auto" w:frame="1"/>
                <w:shd w:val="clear" w:color="auto" w:fill="FFFFFF"/>
                <w:lang w:val="vi-VN"/>
              </w:rPr>
              <w:t>polyamit khác, polyeste, </w:t>
            </w:r>
            <w:r w:rsidRPr="009D5756">
              <w:rPr>
                <w:rFonts w:ascii="Arial" w:eastAsia="Times New Roman" w:hAnsi="Arial" w:cs="Arial"/>
                <w:color w:val="000000"/>
                <w:sz w:val="20"/>
                <w:szCs w:val="20"/>
                <w:bdr w:val="none" w:sz="0" w:space="0" w:color="auto" w:frame="1"/>
                <w:shd w:val="clear" w:color="auto" w:fill="FFFFFF"/>
              </w:rPr>
              <w:t>acrylic </w:t>
            </w:r>
            <w:r w:rsidRPr="009D5756">
              <w:rPr>
                <w:rFonts w:ascii="Arial" w:eastAsia="Times New Roman" w:hAnsi="Arial" w:cs="Arial"/>
                <w:color w:val="000000"/>
                <w:sz w:val="20"/>
                <w:szCs w:val="20"/>
                <w:bdr w:val="none" w:sz="0" w:space="0" w:color="auto" w:frame="1"/>
                <w:shd w:val="clear" w:color="auto" w:fill="FFFFFF"/>
                <w:lang w:val="vi-VN"/>
              </w:rPr>
              <w:t>hoặc </w:t>
            </w:r>
            <w:r w:rsidRPr="009D5756">
              <w:rPr>
                <w:rFonts w:ascii="Arial" w:eastAsia="Times New Roman" w:hAnsi="Arial" w:cs="Arial"/>
                <w:color w:val="000000"/>
                <w:sz w:val="20"/>
                <w:szCs w:val="20"/>
                <w:bdr w:val="none" w:sz="0" w:space="0" w:color="auto" w:frame="1"/>
                <w:shd w:val="clear" w:color="auto" w:fill="FFFFFF"/>
              </w:rPr>
              <w:t>modacrylic, </w:t>
            </w:r>
            <w:r w:rsidRPr="009D5756">
              <w:rPr>
                <w:rFonts w:ascii="Arial" w:eastAsia="Times New Roman" w:hAnsi="Arial" w:cs="Arial"/>
                <w:color w:val="000000"/>
                <w:sz w:val="20"/>
                <w:szCs w:val="20"/>
                <w:bdr w:val="none" w:sz="0" w:space="0" w:color="auto" w:frame="1"/>
                <w:shd w:val="clear" w:color="auto" w:fill="FFFFFF"/>
                <w:lang w:val="vi-VN"/>
              </w:rPr>
              <w:t>polypropylen,... và xơ </w:t>
            </w:r>
            <w:r w:rsidRPr="009D5756">
              <w:rPr>
                <w:rFonts w:ascii="Arial" w:eastAsia="Times New Roman" w:hAnsi="Arial" w:cs="Arial"/>
                <w:color w:val="000000"/>
                <w:sz w:val="20"/>
                <w:szCs w:val="20"/>
                <w:bdr w:val="none" w:sz="0" w:space="0" w:color="auto" w:frame="1"/>
                <w:shd w:val="clear" w:color="auto" w:fill="FFFFFF"/>
              </w:rPr>
              <w:t>staple </w:t>
            </w:r>
            <w:r w:rsidRPr="009D5756">
              <w:rPr>
                <w:rFonts w:ascii="Arial" w:eastAsia="Times New Roman" w:hAnsi="Arial" w:cs="Arial"/>
                <w:color w:val="000000"/>
                <w:sz w:val="20"/>
                <w:szCs w:val="20"/>
                <w:bdr w:val="none" w:sz="0" w:space="0" w:color="auto" w:frame="1"/>
                <w:shd w:val="clear" w:color="auto" w:fill="FFFFFF"/>
                <w:lang w:val="vi-VN"/>
              </w:rPr>
              <w:t>tổng hợp, chưa chải thô, chưa chải kỹ hoặc chưa gia công cách khác để kéo sợi từ </w:t>
            </w:r>
            <w:r w:rsidRPr="009D5756">
              <w:rPr>
                <w:rFonts w:ascii="Arial" w:eastAsia="Times New Roman" w:hAnsi="Arial" w:cs="Arial"/>
                <w:color w:val="000000"/>
                <w:sz w:val="20"/>
                <w:szCs w:val="20"/>
                <w:bdr w:val="none" w:sz="0" w:space="0" w:color="auto" w:frame="1"/>
                <w:shd w:val="clear" w:color="auto" w:fill="FFFFFF"/>
              </w:rPr>
              <w:t>nylon, </w:t>
            </w:r>
            <w:r w:rsidRPr="009D5756">
              <w:rPr>
                <w:rFonts w:ascii="Arial" w:eastAsia="Times New Roman" w:hAnsi="Arial" w:cs="Arial"/>
                <w:color w:val="000000"/>
                <w:sz w:val="20"/>
                <w:szCs w:val="20"/>
                <w:bdr w:val="none" w:sz="0" w:space="0" w:color="auto" w:frame="1"/>
                <w:shd w:val="clear" w:color="auto" w:fill="FFFFFF"/>
                <w:lang w:val="vi-VN"/>
              </w:rPr>
              <w:t>polyamit khác, polyeste, </w:t>
            </w:r>
            <w:r w:rsidRPr="009D5756">
              <w:rPr>
                <w:rFonts w:ascii="Arial" w:eastAsia="Times New Roman" w:hAnsi="Arial" w:cs="Arial"/>
                <w:color w:val="000000"/>
                <w:sz w:val="20"/>
                <w:szCs w:val="20"/>
                <w:bdr w:val="none" w:sz="0" w:space="0" w:color="auto" w:frame="1"/>
                <w:shd w:val="clear" w:color="auto" w:fill="FFFFFF"/>
              </w:rPr>
              <w:t>acrylic </w:t>
            </w:r>
            <w:r w:rsidRPr="009D5756">
              <w:rPr>
                <w:rFonts w:ascii="Arial" w:eastAsia="Times New Roman" w:hAnsi="Arial" w:cs="Arial"/>
                <w:color w:val="000000"/>
                <w:sz w:val="20"/>
                <w:szCs w:val="20"/>
                <w:bdr w:val="none" w:sz="0" w:space="0" w:color="auto" w:frame="1"/>
                <w:shd w:val="clear" w:color="auto" w:fill="FFFFFF"/>
                <w:lang w:val="vi-VN"/>
              </w:rPr>
              <w:t>hoặc </w:t>
            </w:r>
            <w:r w:rsidRPr="009D5756">
              <w:rPr>
                <w:rFonts w:ascii="Arial" w:eastAsia="Times New Roman" w:hAnsi="Arial" w:cs="Arial"/>
                <w:color w:val="000000"/>
                <w:sz w:val="20"/>
                <w:szCs w:val="20"/>
                <w:bdr w:val="none" w:sz="0" w:space="0" w:color="auto" w:frame="1"/>
                <w:shd w:val="clear" w:color="auto" w:fill="FFFFFF"/>
              </w:rPr>
              <w:t>modacrylic, </w:t>
            </w:r>
            <w:r w:rsidRPr="009D5756">
              <w:rPr>
                <w:rFonts w:ascii="Arial" w:eastAsia="Times New Roman" w:hAnsi="Arial" w:cs="Arial"/>
                <w:color w:val="000000"/>
                <w:sz w:val="20"/>
                <w:szCs w:val="20"/>
                <w:bdr w:val="none" w:sz="0" w:space="0" w:color="auto" w:frame="1"/>
                <w:shd w:val="clear" w:color="auto" w:fill="FFFFFF"/>
                <w:lang w:val="vi-VN"/>
              </w:rPr>
              <w:t>polypropylen,...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2030012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Sợi </w:t>
            </w:r>
            <w:r w:rsidRPr="009D5756">
              <w:rPr>
                <w:rFonts w:ascii="Arial" w:eastAsia="Times New Roman" w:hAnsi="Arial" w:cs="Arial"/>
                <w:color w:val="000000"/>
                <w:sz w:val="20"/>
                <w:szCs w:val="20"/>
                <w:bdr w:val="none" w:sz="0" w:space="0" w:color="auto" w:frame="1"/>
                <w:shd w:val="clear" w:color="auto" w:fill="FFFFFF"/>
              </w:rPr>
              <w:t>filament </w:t>
            </w:r>
            <w:r w:rsidRPr="009D5756">
              <w:rPr>
                <w:rFonts w:ascii="Arial" w:eastAsia="Times New Roman" w:hAnsi="Arial" w:cs="Arial"/>
                <w:color w:val="000000"/>
                <w:sz w:val="20"/>
                <w:szCs w:val="20"/>
                <w:bdr w:val="none" w:sz="0" w:space="0" w:color="auto" w:frame="1"/>
                <w:shd w:val="clear" w:color="auto" w:fill="FFFFFF"/>
                <w:lang w:val="vi-VN"/>
              </w:rPr>
              <w:t>tổng hợp (trừ chỉ khâu), sợi </w:t>
            </w:r>
            <w:r w:rsidRPr="009D5756">
              <w:rPr>
                <w:rFonts w:ascii="Arial" w:eastAsia="Times New Roman" w:hAnsi="Arial" w:cs="Arial"/>
                <w:color w:val="000000"/>
                <w:sz w:val="20"/>
                <w:szCs w:val="20"/>
                <w:bdr w:val="none" w:sz="0" w:space="0" w:color="auto" w:frame="1"/>
                <w:shd w:val="clear" w:color="auto" w:fill="FFFFFF"/>
              </w:rPr>
              <w:t>monofilament </w:t>
            </w:r>
            <w:r w:rsidRPr="009D5756">
              <w:rPr>
                <w:rFonts w:ascii="Arial" w:eastAsia="Times New Roman" w:hAnsi="Arial" w:cs="Arial"/>
                <w:color w:val="000000"/>
                <w:sz w:val="20"/>
                <w:szCs w:val="20"/>
                <w:bdr w:val="none" w:sz="0" w:space="0" w:color="auto" w:frame="1"/>
                <w:shd w:val="clear" w:color="auto" w:fill="FFFFFF"/>
                <w:lang w:val="vi-VN"/>
              </w:rPr>
              <w:t>tổng hợp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Sợi chỉ tơ dai bằng poliamit và polyeste; Sợi chỉ tơ đơn tổng hợp khác; Sợi </w:t>
            </w:r>
            <w:r w:rsidRPr="009D5756">
              <w:rPr>
                <w:rFonts w:ascii="Arial" w:eastAsia="Times New Roman" w:hAnsi="Arial" w:cs="Arial"/>
                <w:color w:val="000000"/>
                <w:sz w:val="20"/>
                <w:szCs w:val="20"/>
                <w:bdr w:val="none" w:sz="0" w:space="0" w:color="auto" w:frame="1"/>
                <w:shd w:val="clear" w:color="auto" w:fill="FFFFFF"/>
              </w:rPr>
              <w:t>monofilament </w:t>
            </w:r>
            <w:r w:rsidRPr="009D5756">
              <w:rPr>
                <w:rFonts w:ascii="Arial" w:eastAsia="Times New Roman" w:hAnsi="Arial" w:cs="Arial"/>
                <w:color w:val="000000"/>
                <w:sz w:val="20"/>
                <w:szCs w:val="20"/>
                <w:bdr w:val="none" w:sz="0" w:space="0" w:color="auto" w:frame="1"/>
                <w:shd w:val="clear" w:color="auto" w:fill="FFFFFF"/>
                <w:lang w:val="vi-VN"/>
              </w:rPr>
              <w:t>tổng hợp, sợi dạng dải và tương tự</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203002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Sợi nhân tạo</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55.11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2030021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Tô </w:t>
            </w:r>
            <w:r w:rsidRPr="009D5756">
              <w:rPr>
                <w:rFonts w:ascii="Arial" w:eastAsia="Times New Roman" w:hAnsi="Arial" w:cs="Arial"/>
                <w:color w:val="000000"/>
                <w:sz w:val="20"/>
                <w:szCs w:val="20"/>
                <w:bdr w:val="none" w:sz="0" w:space="0" w:color="auto" w:frame="1"/>
                <w:shd w:val="clear" w:color="auto" w:fill="FFFFFF"/>
              </w:rPr>
              <w:t>(tow) filament </w:t>
            </w:r>
            <w:r w:rsidRPr="009D5756">
              <w:rPr>
                <w:rFonts w:ascii="Arial" w:eastAsia="Times New Roman" w:hAnsi="Arial" w:cs="Arial"/>
                <w:color w:val="000000"/>
                <w:sz w:val="20"/>
                <w:szCs w:val="20"/>
                <w:bdr w:val="none" w:sz="0" w:space="0" w:color="auto" w:frame="1"/>
                <w:shd w:val="clear" w:color="auto" w:fill="FFFFFF"/>
                <w:lang w:val="vi-VN"/>
              </w:rPr>
              <w:t>nhân tạo; xơ </w:t>
            </w:r>
            <w:r w:rsidRPr="009D5756">
              <w:rPr>
                <w:rFonts w:ascii="Arial" w:eastAsia="Times New Roman" w:hAnsi="Arial" w:cs="Arial"/>
                <w:color w:val="000000"/>
                <w:sz w:val="20"/>
                <w:szCs w:val="20"/>
                <w:bdr w:val="none" w:sz="0" w:space="0" w:color="auto" w:frame="1"/>
                <w:shd w:val="clear" w:color="auto" w:fill="FFFFFF"/>
              </w:rPr>
              <w:t>staple </w:t>
            </w:r>
            <w:r w:rsidRPr="009D5756">
              <w:rPr>
                <w:rFonts w:ascii="Arial" w:eastAsia="Times New Roman" w:hAnsi="Arial" w:cs="Arial"/>
                <w:color w:val="000000"/>
                <w:sz w:val="20"/>
                <w:szCs w:val="20"/>
                <w:bdr w:val="none" w:sz="0" w:space="0" w:color="auto" w:frame="1"/>
                <w:shd w:val="clear" w:color="auto" w:fill="FFFFFF"/>
                <w:lang w:val="vi-VN"/>
              </w:rPr>
              <w:t>nhân tạo, chưa chải thô hoặc chưa chải kỹ</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Tô </w:t>
            </w:r>
            <w:r w:rsidRPr="009D5756">
              <w:rPr>
                <w:rFonts w:ascii="Arial" w:eastAsia="Times New Roman" w:hAnsi="Arial" w:cs="Arial"/>
                <w:color w:val="000000"/>
                <w:sz w:val="20"/>
                <w:szCs w:val="20"/>
                <w:bdr w:val="none" w:sz="0" w:space="0" w:color="auto" w:frame="1"/>
                <w:shd w:val="clear" w:color="auto" w:fill="FFFFFF"/>
              </w:rPr>
              <w:t>(tow) filament </w:t>
            </w:r>
            <w:r w:rsidRPr="009D5756">
              <w:rPr>
                <w:rFonts w:ascii="Arial" w:eastAsia="Times New Roman" w:hAnsi="Arial" w:cs="Arial"/>
                <w:color w:val="000000"/>
                <w:sz w:val="20"/>
                <w:szCs w:val="20"/>
                <w:bdr w:val="none" w:sz="0" w:space="0" w:color="auto" w:frame="1"/>
                <w:shd w:val="clear" w:color="auto" w:fill="FFFFFF"/>
                <w:lang w:val="vi-VN"/>
              </w:rPr>
              <w:t>nhân tạo; Xơ </w:t>
            </w:r>
            <w:r w:rsidRPr="009D5756">
              <w:rPr>
                <w:rFonts w:ascii="Arial" w:eastAsia="Times New Roman" w:hAnsi="Arial" w:cs="Arial"/>
                <w:color w:val="000000"/>
                <w:sz w:val="20"/>
                <w:szCs w:val="20"/>
                <w:bdr w:val="none" w:sz="0" w:space="0" w:color="auto" w:frame="1"/>
                <w:shd w:val="clear" w:color="auto" w:fill="FFFFFF"/>
              </w:rPr>
              <w:t>staple </w:t>
            </w:r>
            <w:r w:rsidRPr="009D5756">
              <w:rPr>
                <w:rFonts w:ascii="Arial" w:eastAsia="Times New Roman" w:hAnsi="Arial" w:cs="Arial"/>
                <w:color w:val="000000"/>
                <w:sz w:val="20"/>
                <w:szCs w:val="20"/>
                <w:bdr w:val="none" w:sz="0" w:space="0" w:color="auto" w:frame="1"/>
                <w:shd w:val="clear" w:color="auto" w:fill="FFFFFF"/>
                <w:lang w:val="vi-VN"/>
              </w:rPr>
              <w:t>nhân tạo, chưa chải thô, chưa chải kỹ hoặc chưa gia công cách khác để kéo sợi</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2030022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Sợi </w:t>
            </w:r>
            <w:r w:rsidRPr="009D5756">
              <w:rPr>
                <w:rFonts w:ascii="Arial" w:eastAsia="Times New Roman" w:hAnsi="Arial" w:cs="Arial"/>
                <w:color w:val="000000"/>
                <w:sz w:val="20"/>
                <w:szCs w:val="20"/>
                <w:bdr w:val="none" w:sz="0" w:space="0" w:color="auto" w:frame="1"/>
                <w:shd w:val="clear" w:color="auto" w:fill="FFFFFF"/>
              </w:rPr>
              <w:t>filament </w:t>
            </w:r>
            <w:r w:rsidRPr="009D5756">
              <w:rPr>
                <w:rFonts w:ascii="Arial" w:eastAsia="Times New Roman" w:hAnsi="Arial" w:cs="Arial"/>
                <w:color w:val="000000"/>
                <w:sz w:val="20"/>
                <w:szCs w:val="20"/>
                <w:bdr w:val="none" w:sz="0" w:space="0" w:color="auto" w:frame="1"/>
                <w:shd w:val="clear" w:color="auto" w:fill="FFFFFF"/>
                <w:lang w:val="vi-VN"/>
              </w:rPr>
              <w:t>nhân tạo (trừ chỉ khâu), sợi </w:t>
            </w:r>
            <w:r w:rsidRPr="009D5756">
              <w:rPr>
                <w:rFonts w:ascii="Arial" w:eastAsia="Times New Roman" w:hAnsi="Arial" w:cs="Arial"/>
                <w:color w:val="000000"/>
                <w:sz w:val="20"/>
                <w:szCs w:val="20"/>
                <w:bdr w:val="none" w:sz="0" w:space="0" w:color="auto" w:frame="1"/>
                <w:shd w:val="clear" w:color="auto" w:fill="FFFFFF"/>
              </w:rPr>
              <w:t>monofilament </w:t>
            </w:r>
            <w:r w:rsidRPr="009D5756">
              <w:rPr>
                <w:rFonts w:ascii="Arial" w:eastAsia="Times New Roman" w:hAnsi="Arial" w:cs="Arial"/>
                <w:color w:val="000000"/>
                <w:sz w:val="20"/>
                <w:szCs w:val="20"/>
                <w:bdr w:val="none" w:sz="0" w:space="0" w:color="auto" w:frame="1"/>
                <w:shd w:val="clear" w:color="auto" w:fill="FFFFFF"/>
                <w:lang w:val="vi-VN"/>
              </w:rPr>
              <w:t>nhân tạo</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Sợi có độ bền cao từ </w:t>
            </w:r>
            <w:r w:rsidRPr="009D5756">
              <w:rPr>
                <w:rFonts w:ascii="Arial" w:eastAsia="Times New Roman" w:hAnsi="Arial" w:cs="Arial"/>
                <w:color w:val="000000"/>
                <w:sz w:val="20"/>
                <w:szCs w:val="20"/>
                <w:bdr w:val="none" w:sz="0" w:space="0" w:color="auto" w:frame="1"/>
                <w:shd w:val="clear" w:color="auto" w:fill="FFFFFF"/>
              </w:rPr>
              <w:t>viscose rayon; </w:t>
            </w:r>
            <w:r w:rsidRPr="009D5756">
              <w:rPr>
                <w:rFonts w:ascii="Arial" w:eastAsia="Times New Roman" w:hAnsi="Arial" w:cs="Arial"/>
                <w:color w:val="000000"/>
                <w:sz w:val="20"/>
                <w:szCs w:val="20"/>
                <w:bdr w:val="none" w:sz="0" w:space="0" w:color="auto" w:frame="1"/>
                <w:shd w:val="clear" w:color="auto" w:fill="FFFFFF"/>
                <w:lang w:val="vi-VN"/>
              </w:rPr>
              <w:t>Sợi </w:t>
            </w:r>
            <w:r w:rsidRPr="009D5756">
              <w:rPr>
                <w:rFonts w:ascii="Arial" w:eastAsia="Times New Roman" w:hAnsi="Arial" w:cs="Arial"/>
                <w:color w:val="000000"/>
                <w:sz w:val="20"/>
                <w:szCs w:val="20"/>
                <w:bdr w:val="none" w:sz="0" w:space="0" w:color="auto" w:frame="1"/>
                <w:shd w:val="clear" w:color="auto" w:fill="FFFFFF"/>
              </w:rPr>
              <w:t>filament </w:t>
            </w:r>
            <w:r w:rsidRPr="009D5756">
              <w:rPr>
                <w:rFonts w:ascii="Arial" w:eastAsia="Times New Roman" w:hAnsi="Arial" w:cs="Arial"/>
                <w:color w:val="000000"/>
                <w:sz w:val="20"/>
                <w:szCs w:val="20"/>
                <w:bdr w:val="none" w:sz="0" w:space="0" w:color="auto" w:frame="1"/>
                <w:shd w:val="clear" w:color="auto" w:fill="FFFFFF"/>
                <w:lang w:val="vi-VN"/>
              </w:rPr>
              <w:t>đơn nhân tạo khác; Sợi </w:t>
            </w:r>
            <w:r w:rsidRPr="009D5756">
              <w:rPr>
                <w:rFonts w:ascii="Arial" w:eastAsia="Times New Roman" w:hAnsi="Arial" w:cs="Arial"/>
                <w:color w:val="000000"/>
                <w:sz w:val="20"/>
                <w:szCs w:val="20"/>
                <w:bdr w:val="none" w:sz="0" w:space="0" w:color="auto" w:frame="1"/>
                <w:shd w:val="clear" w:color="auto" w:fill="FFFFFF"/>
              </w:rPr>
              <w:t>monofilament </w:t>
            </w:r>
            <w:r w:rsidRPr="009D5756">
              <w:rPr>
                <w:rFonts w:ascii="Arial" w:eastAsia="Times New Roman" w:hAnsi="Arial" w:cs="Arial"/>
                <w:color w:val="000000"/>
                <w:sz w:val="20"/>
                <w:szCs w:val="20"/>
                <w:bdr w:val="none" w:sz="0" w:space="0" w:color="auto" w:frame="1"/>
                <w:shd w:val="clear" w:color="auto" w:fill="FFFFFF"/>
                <w:lang w:val="vi-VN"/>
              </w:rPr>
              <w:t>nhân tạo, sợi dạng dải và tương tự</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54.06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5507.00.00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gang, sắt, thép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gang, sắt, thép cơ bản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Gang, gang thỏi không hợp kim; gang thỏi hợp kim; gang thỏi giàu mangan, hợp kim sắt-cacbon chứa trên 6% nhưng không quá 30% mangan tính theo trọng lượng dạng khối hoặc dạng cơ bản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7204.10.00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Hợp kim sắt (hợp kim Fero)</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Hợp kim sắt </w:t>
            </w:r>
            <w:r w:rsidRPr="009D5756">
              <w:rPr>
                <w:rFonts w:ascii="Arial" w:eastAsia="Times New Roman" w:hAnsi="Arial" w:cs="Arial"/>
                <w:color w:val="000000"/>
                <w:sz w:val="20"/>
                <w:szCs w:val="20"/>
                <w:bdr w:val="none" w:sz="0" w:space="0" w:color="auto" w:frame="1"/>
                <w:shd w:val="clear" w:color="auto" w:fill="FFFFFF"/>
              </w:rPr>
              <w:t>Mangan; </w:t>
            </w:r>
            <w:r w:rsidRPr="009D5756">
              <w:rPr>
                <w:rFonts w:ascii="Arial" w:eastAsia="Times New Roman" w:hAnsi="Arial" w:cs="Arial"/>
                <w:color w:val="000000"/>
                <w:sz w:val="20"/>
                <w:szCs w:val="20"/>
                <w:bdr w:val="none" w:sz="0" w:space="0" w:color="auto" w:frame="1"/>
                <w:shd w:val="clear" w:color="auto" w:fill="FFFFFF"/>
                <w:lang w:val="vi-VN"/>
              </w:rPr>
              <w:t>Hợp kim sắt Silic; Hợp kim sắt Silic - </w:t>
            </w:r>
            <w:r w:rsidRPr="009D5756">
              <w:rPr>
                <w:rFonts w:ascii="Arial" w:eastAsia="Times New Roman" w:hAnsi="Arial" w:cs="Arial"/>
                <w:color w:val="000000"/>
                <w:sz w:val="20"/>
                <w:szCs w:val="20"/>
                <w:bdr w:val="none" w:sz="0" w:space="0" w:color="auto" w:frame="1"/>
                <w:shd w:val="clear" w:color="auto" w:fill="FFFFFF"/>
              </w:rPr>
              <w:t>Mangan; </w:t>
            </w:r>
            <w:r w:rsidRPr="009D5756">
              <w:rPr>
                <w:rFonts w:ascii="Arial" w:eastAsia="Times New Roman" w:hAnsi="Arial" w:cs="Arial"/>
                <w:color w:val="000000"/>
                <w:sz w:val="20"/>
                <w:szCs w:val="20"/>
                <w:bdr w:val="none" w:sz="0" w:space="0" w:color="auto" w:frame="1"/>
                <w:shd w:val="clear" w:color="auto" w:fill="FFFFFF"/>
                <w:lang w:val="vi-VN"/>
              </w:rPr>
              <w:t>Hợp kim sắt Crôm; Hợp kim sắt Silic - Crôm; Hợp kim sắt Niken; Hợp kim sắt Molipden; Hợp kim </w:t>
            </w:r>
            <w:r w:rsidRPr="009D5756">
              <w:rPr>
                <w:rFonts w:ascii="Arial" w:eastAsia="Times New Roman" w:hAnsi="Arial" w:cs="Arial"/>
                <w:color w:val="000000"/>
                <w:sz w:val="20"/>
                <w:szCs w:val="20"/>
                <w:bdr w:val="none" w:sz="0" w:space="0" w:color="auto" w:frame="1"/>
                <w:shd w:val="clear" w:color="auto" w:fill="FFFFFF"/>
              </w:rPr>
              <w:t>sắt Vonfram </w:t>
            </w:r>
            <w:r w:rsidRPr="009D5756">
              <w:rPr>
                <w:rFonts w:ascii="Arial" w:eastAsia="Times New Roman" w:hAnsi="Arial" w:cs="Arial"/>
                <w:color w:val="000000"/>
                <w:sz w:val="20"/>
                <w:szCs w:val="20"/>
                <w:bdr w:val="none" w:sz="0" w:space="0" w:color="auto" w:frame="1"/>
                <w:shd w:val="clear" w:color="auto" w:fill="FFFFFF"/>
                <w:lang w:val="vi-VN"/>
              </w:rPr>
              <w:t>và hợp kim Silic - </w:t>
            </w:r>
            <w:r w:rsidRPr="009D5756">
              <w:rPr>
                <w:rFonts w:ascii="Arial" w:eastAsia="Times New Roman" w:hAnsi="Arial" w:cs="Arial"/>
                <w:color w:val="000000"/>
                <w:sz w:val="20"/>
                <w:szCs w:val="20"/>
                <w:bdr w:val="none" w:sz="0" w:space="0" w:color="auto" w:frame="1"/>
                <w:shd w:val="clear" w:color="auto" w:fill="FFFFFF"/>
              </w:rPr>
              <w:t>Vonfram; </w:t>
            </w:r>
            <w:r w:rsidRPr="009D5756">
              <w:rPr>
                <w:rFonts w:ascii="Arial" w:eastAsia="Times New Roman" w:hAnsi="Arial" w:cs="Arial"/>
                <w:color w:val="000000"/>
                <w:sz w:val="20"/>
                <w:szCs w:val="20"/>
                <w:bdr w:val="none" w:sz="0" w:space="0" w:color="auto" w:frame="1"/>
                <w:shd w:val="clear" w:color="auto" w:fill="FFFFFF"/>
                <w:lang w:val="vi-VN"/>
              </w:rPr>
              <w:t>Hợp kim sắt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chứa sắt được hoàn nguyên trực tiếp từ quặng sắt và các sản phẩm sắt xốp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Dạng t</w:t>
            </w:r>
            <w:r w:rsidRPr="009D5756">
              <w:rPr>
                <w:rFonts w:ascii="Arial" w:eastAsia="Times New Roman" w:hAnsi="Arial" w:cs="Arial"/>
                <w:color w:val="000000"/>
                <w:sz w:val="20"/>
                <w:szCs w:val="20"/>
                <w:bdr w:val="none" w:sz="0" w:space="0" w:color="auto" w:frame="1"/>
                <w:shd w:val="clear" w:color="auto" w:fill="FFFFFF"/>
                <w:lang w:val="en-GB"/>
              </w:rPr>
              <w:t>ả</w:t>
            </w:r>
            <w:r w:rsidRPr="009D5756">
              <w:rPr>
                <w:rFonts w:ascii="Arial" w:eastAsia="Times New Roman" w:hAnsi="Arial" w:cs="Arial"/>
                <w:color w:val="000000"/>
                <w:sz w:val="20"/>
                <w:szCs w:val="20"/>
                <w:bdr w:val="none" w:sz="0" w:space="0" w:color="auto" w:frame="1"/>
                <w:shd w:val="clear" w:color="auto" w:fill="FFFFFF"/>
                <w:lang w:val="vi-VN"/>
              </w:rPr>
              <w:t>ng, cục hoặc dạng tương tự; sắt có độ sạch tối thiểu 99,94% dạng tảng, cục hoặc dạng tương tự</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2410014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Hột và bột của gang thỏi không hợp kim; gang thỏi hợp kim; gang thỏi giàu mangan, hợp kim sắt-cacbon chứa trên 6% nhưng không quá 30% man gan tính theo trọng lượng dạng khối hoặc dạng cơ bản khác, sắt, thép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7201.50.00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thô</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gồm thép không gỉ và thép hợp kim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7218.10.00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7224.10.00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hợp kim dạng thỏi đúc hoặc dạng thô khác; thép không hợp kim ở dạng bán thành phẩm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gỉ dạng thỏi hoặc dạng cơ bản thô khác; Thép không gỉ ở dạng bán thành phẩm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2410023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khác dạng thỏi đúc hoặc dạng thô khác;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khác ở dạng bán thành phẩm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thép cuộn phẳng không gia công quá mức cuộn nóng, chưa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7211.13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7211.14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7219.11.00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7219.12.00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7219.13.00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7219.14.00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7220.11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7220.12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7225.30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7226.91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2410031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hợp kim cuộn phẳng không gia công quá mức cuộn nóng, có chiều rộng ≥ 600mm, chưa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Thép không hợp kim cuộn phẳng không gia công quá mức cuộn nóng, dạng cuộn, có chiều rộng ≥ 600mm, chưa được dát phủ, mạ hoặc tráng; Thép không hợp kim cuộn phẳng không gia công quá mức cuộn nóng, dạng không cuộn, có chiều rộng ≥ 600mm, chưa được dát phủ, mạ hoặc tráng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2410032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gỉ cuộn phẳng không gia công quá mức cuộn nóng, có chiều rộng ≥ 600mm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Thép không gỉ cuộn phẳng không gia công quá mức cuộn nóng, dạng cuộn, có chiều rộng ≥ 600mm; Thép không gỉ cuộn phẳng không gia công quá mức cuộn nóng, dạng không cuộn, có chiều rộng ≥ 600mm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7219.11.00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7219.12.00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7219.13.00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7219.14.00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7219.21.00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7219.22.00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7219.23.00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7219.24.00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2410033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khác cuộn phẳng không gia công quá mức cuộn nóng, có chiều rộng ≥ 600mm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Thép hợp kim khác cuộn phẳng không gia công quá mức cuộn nóng, dạng cuộn, có chiều rộng ≥ 600mm; </w:t>
            </w:r>
            <w:r w:rsidRPr="009D5756">
              <w:rPr>
                <w:rFonts w:ascii="Arial" w:eastAsia="Times New Roman" w:hAnsi="Arial" w:cs="Arial"/>
                <w:color w:val="000000"/>
                <w:sz w:val="20"/>
                <w:szCs w:val="20"/>
                <w:bdr w:val="none" w:sz="0" w:space="0" w:color="auto" w:frame="1"/>
                <w:shd w:val="clear" w:color="auto" w:fill="FFFFFF"/>
                <w:lang w:val="vi-VN"/>
              </w:rPr>
              <w:lastRenderedPageBreak/>
              <w:t>Thép hợp kim khác cuộn phẳng không gia công quá mức cuộn nóng, dạng không cuộn, có chiều rộng ≥ 600mm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7225.30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7225.40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2410034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hợp kim cuộn phẳng không gia công quá mức cuộn nóng, có chiều rộng &lt; 600mm, chưa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7211.13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7211.14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7211.19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2410035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gỉ cuộn phẳng không gia công quá mức cuộn nóng, có chiều rộng &lt; </w:t>
            </w:r>
            <w:r w:rsidRPr="009D5756">
              <w:rPr>
                <w:rFonts w:ascii="Arial" w:eastAsia="Times New Roman" w:hAnsi="Arial" w:cs="Arial"/>
                <w:color w:val="000000"/>
                <w:sz w:val="20"/>
                <w:szCs w:val="20"/>
                <w:bdr w:val="none" w:sz="0" w:space="0" w:color="auto" w:frame="1"/>
                <w:shd w:val="clear" w:color="auto" w:fill="FFFFFF"/>
              </w:rPr>
              <w:t>600mm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7220.11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7220.12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2410036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khác cuộn phẳng không gia công quá mức cuộn nóng, có chiều rộng &lt; 600mm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7226.91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thép cuộn phẳng không gia công quá mức cuộn nguội (ép nguội), chưa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7211.23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7211.29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7219.33.00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7219.34.00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7219.35.00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7220.20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7225.50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7226.92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2410041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hợp kim cuộn phẳng không gia công quá mức cuộn nguội, có chiều rộng ≥ 600mm, chưa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Thép không hợp kim cuộn phẳng không gia công quá mức cuộn nguội, dạng cuộn, có chiều rộng ≥ 600mm, chưa được dát phủ, mạ hoặc tráng; Thép không hợp kim cuộn phẳng không gia công quá mức cuộn nguội, dạng không cuộn, có chiều rộng ≥ 600mm, chưa được dát phủ, mạ hoặc tráng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2410042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gỉ cuộn phẳng không gia công quá mức cuộn nguội, có chiều rộng ≥ 600mm, chưa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7219.33.00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7219.34.00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7219.35.00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2410043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Thép hợp kim khác cuộn phẳng không gia công quá mức cuộn nguội, có </w:t>
            </w:r>
            <w:r w:rsidRPr="009D5756">
              <w:rPr>
                <w:rFonts w:ascii="Arial" w:eastAsia="Times New Roman" w:hAnsi="Arial" w:cs="Arial"/>
                <w:color w:val="000000"/>
                <w:sz w:val="20"/>
                <w:szCs w:val="20"/>
                <w:bdr w:val="none" w:sz="0" w:space="0" w:color="auto" w:frame="1"/>
                <w:shd w:val="clear" w:color="auto" w:fill="FFFFFF"/>
                <w:lang w:val="vi-VN"/>
              </w:rPr>
              <w:lastRenderedPageBreak/>
              <w:t>chiều rộng ≥ 600mm, chưa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7225.50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2410044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hợp kim cuộn phẳng không gia công quá mức cuộn nguội, có chiều rộng &lt; 600mm, chưa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7211.23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7211.29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2410045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gỉ cuộn phẳng không gia công quá mức cuộn nguội, có chiều rộng &lt; 600mm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7220.20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2410046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khác cuộn mỏng không gia công quá mức cuộn nguội, có chiều rộng &lt; 600mm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7226.92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241005</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thép cuộn phẳng đã được dát phủ, mạ hoặc tráng; Sản phẩm thép kỹ thuật điện, thép gió</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2410051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hợp kim cuộn phẳng có chiều rộng ≥ 600mm, đã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Thép không hợp kim cuộn phẳng có chiều rộng ≥ 600mm, được mạ hoặc tráng thiếc; Thép không hợp kim cuộn phẳng có chiều rộng ≥ 600mm, được mạ hoặc tráng chì kể cả hợp kim chì thiếc;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hợp kim cuộn phẳng có chiều rộng ≥ 600mm, được mạ hoặc tráng kẽm bằng phương pháp điện phân; Thép không hợp kim cuộn phẳng có chiều rộng ≥ 600mm, được mạ hoặc tráng kẽm bằng phương pháp khác; Thép không hợp kim cuộn phẳng có chiều rộng ≥ 600mm, được mạ hoặc tráng oxit crôm hoặc bằng crôm và oxit crôm;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hợp kim cuộn phẳng có chiều rộng ≥ 600mm, được mạ hoặc tráng nhôm; Thép không hợp kim cuộn phẳng có chiều rộng ≥ 600mm, được sơn, quét vecni hoặc phủ </w:t>
            </w:r>
            <w:r w:rsidRPr="009D5756">
              <w:rPr>
                <w:rFonts w:ascii="Arial" w:eastAsia="Times New Roman" w:hAnsi="Arial" w:cs="Arial"/>
                <w:color w:val="000000"/>
                <w:sz w:val="20"/>
                <w:szCs w:val="20"/>
                <w:bdr w:val="none" w:sz="0" w:space="0" w:color="auto" w:frame="1"/>
                <w:shd w:val="clear" w:color="auto" w:fill="FFFFFF"/>
              </w:rPr>
              <w:t>plastic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2410052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hợp kim cán phẳng có chiều rộng &lt; 600mm, đã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Thép không hợp kim cán phẳng có chiều rộng &lt; 600mm, được mạ hoặc tráng thiếc; Thép không hợp kim cán </w:t>
            </w:r>
            <w:r w:rsidRPr="009D5756">
              <w:rPr>
                <w:rFonts w:ascii="Arial" w:eastAsia="Times New Roman" w:hAnsi="Arial" w:cs="Arial"/>
                <w:color w:val="000000"/>
                <w:sz w:val="20"/>
                <w:szCs w:val="20"/>
                <w:bdr w:val="none" w:sz="0" w:space="0" w:color="auto" w:frame="1"/>
                <w:shd w:val="clear" w:color="auto" w:fill="FFFFFF"/>
                <w:lang w:val="vi-VN"/>
              </w:rPr>
              <w:lastRenderedPageBreak/>
              <w:t>phẳng có chiều rộng &lt; 600mm, được mạ hoặc tráng kẽm bằng phương pháp điện phân; Thép không hợp kim cán phẳng có chiều rộng &lt; 600mm, được mạ hoặc tráng kẽm bằng phương pháp khác; Thép không hợp kim cán phẳng có chiều rộng &lt; 600mm, được sơn, quét vecni hoặc phủ </w:t>
            </w:r>
            <w:r w:rsidRPr="009D5756">
              <w:rPr>
                <w:rFonts w:ascii="Arial" w:eastAsia="Times New Roman" w:hAnsi="Arial" w:cs="Arial"/>
                <w:color w:val="000000"/>
                <w:sz w:val="20"/>
                <w:szCs w:val="20"/>
                <w:bdr w:val="none" w:sz="0" w:space="0" w:color="auto" w:frame="1"/>
                <w:shd w:val="clear" w:color="auto" w:fill="FFFFFF"/>
              </w:rPr>
              <w:t>plastic; </w:t>
            </w:r>
            <w:r w:rsidRPr="009D5756">
              <w:rPr>
                <w:rFonts w:ascii="Arial" w:eastAsia="Times New Roman" w:hAnsi="Arial" w:cs="Arial"/>
                <w:color w:val="000000"/>
                <w:sz w:val="20"/>
                <w:szCs w:val="20"/>
                <w:bdr w:val="none" w:sz="0" w:space="0" w:color="auto" w:frame="1"/>
                <w:shd w:val="clear" w:color="auto" w:fill="FFFFFF"/>
                <w:lang w:val="vi-VN"/>
              </w:rPr>
              <w:t>Thép không hợp kim cán phẳng có chiều rộng &lt; 600mm, được dát phủ; Thép không hợp kim cán phẳng có chiều rộng &lt; 600mm, đã mạ hoặc tráng bằng phương pháp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72.12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2410053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cán phẳng, có chiều rộng ≥ 600mm, đã được dát phủ, mạ hoặc tráng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Thép hợp kim cán phẳng, có chiều rộng ≥ 600mm, được mạ hoặc tráng kẽm bằng phương pháp điện phân; Thép hợp kim cán phẳng, có chiều rộng ≥ 600mm, được mạ hoặc tráng kẽm bằng phương pháp khác; Thép hợp kim cán phẳng, có chiều rộng ≥ 600mm, được phủ, mạ, tráng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2410054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cuộn phẳng, có chiều rộng &lt; 600mm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2410055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cuộn phẳng, có chiều rộng ≥ 600mm, bằng thép silic kỹ thuật điện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7225.11.00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7225.19.00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2410056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cuộn phẳng, có chiều rộng &lt; 600mm, bằng thép silic kỹ thuật điện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7226.19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2410057</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cán mỏng, có chiều rộng &lt; 600mm, bằng thép gió</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7226.20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241006</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Thép dạng thanh, que, dạng góc, khuôn hình cán nóng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7221.00.00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2410061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Thanh, que Thép không hợp kim được cán nóng, dạng cuộn cuốn không đều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2410062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Thanh, que thép không gỉ được cán nóng, dạng cuộn cuốn không đều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7221.00.00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2410063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Thanh, que thép hợp kim khác được cán nóng, dạng cuộn cuốn không đều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2410064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hợp kim ở dạng thanh và que khác, chưa được gia công quá mức rèn, cán nóng, kéo nóng hoặc ép đùn nóng, nhưng kể cả những dạng này được xoắn sau khi cán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Thanh, que thép không hợp kim mới chỉ qua rèn, cán nóng, kéo nóng hoặc ép đùn nóng, kể cả công đoạn xoắn sau khi nóng; Thanh, que thép không hợp kim, tạo hình nguội</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7228.30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7228.40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7228.60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7228.70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7228.80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2410065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không gỉ dạng thanh, que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Thanh, que thép không gỉ, không gia công quá mức cán nóng, kéo nóng hoặc ép đùn qua khuôn; Thanh, que thép không gỉ, mới được gia công tạo hình nguội hoặc gia công kết nguội; Thanh, que thép không gỉ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7222.11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7222.19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7222.20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7222.30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2410066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Các dạng thanh, que khác bằng hợp kim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Thanh, que bằng thép gió; Thanh, que bằng thép silic mangan; Thanh, que bằng thép hợp kim rỗng; Thanh, que bằng thép hợp kim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2410067</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thanh, que ở dạng rỗng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7228.80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2410068</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dạng góc, khuôn, hình (trừ vật liệu xây dựng và góc, khuôn, hình đã được hàn)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Thép không hợp kim dạng góc, khuôn, hình; Thép không gỉ dạng góc, khuôn, hình; Thép hợp kim khác dạng góc, khuôn, hình</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7222.40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7228.70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2410069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Cọc cừ, ray xe lửa và các vật liệu xây dựng ray xe lửa bằng Thép; Góc, khuôn, hình bằng Thép đã được hàn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Cọc cừ bằng Thép; Góc, khuôn, hình bằng Thép đã được hàn; Vật liệu xây dựng đường ray xe lửa hoặc tàu điện bằng Thép</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241007</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Ống và ống dẫn, ống khớp nối các loại bằng Thép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Đối với ống và khớp mối nối được tạo bằng phương pháp đúc thì cho vào nhóm ngành 24310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2410071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Ống bằng Thép không nối ghép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Ống dẫn bằng Thép không nối, dùng để dẫn dầu hoặc khí; ống chống bằng Thép không nối, dùng trong khoan dầu hoặc khí; ống khác không nối, mặt </w:t>
            </w:r>
            <w:r w:rsidRPr="009D5756">
              <w:rPr>
                <w:rFonts w:ascii="Arial" w:eastAsia="Times New Roman" w:hAnsi="Arial" w:cs="Arial"/>
                <w:color w:val="000000"/>
                <w:sz w:val="20"/>
                <w:szCs w:val="20"/>
                <w:bdr w:val="none" w:sz="0" w:space="0" w:color="auto" w:frame="1"/>
                <w:shd w:val="clear" w:color="auto" w:fill="FFFFFF"/>
                <w:lang w:val="vi-VN"/>
              </w:rPr>
              <w:lastRenderedPageBreak/>
              <w:t>cắt hình tròn bằng Thép không hợp kim; Ống khác không nối, mặt cắt hình tròn bằng thép không gỉ; ống khác không nối, mặt cắt hình tròn bằng thép hợp kim khác; Ống và đường ống bằng Thép không nối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73.04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2410072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Ống và ống dẫn bằng thép có nối ghép (được hàn, tán bằng đinh, ghép với nhau bằng cách tương tự...)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Ống dẫn bằng Thép có nối, dùng để dẫn dầu hoặc khí; Ống chống bằng Thép có nối, dùng trong khoan dầu hoặc khí; ống bằng Thép có nối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2410073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Phụ kiện ghép nối (trừ phụ kiện đúc)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7307.21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7307.22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7307.23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7307.29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7307.91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7307.92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7307.93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7307.99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241008</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Các sản phẩm thép cán nguội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7211.23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7211.29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7219.35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7220.20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7225.50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7226.92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7228.50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2410081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Thanh, que cán nguội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7228.50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2410082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cuốn cỡ nhỏ</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(&lt;600 mm)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2410083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Thép hình, gấp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7222.40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7228.70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2410084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Dây thép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Dây thép không hợp kim (Gồm cả dây thép không hợp kim đã mạ hoặc </w:t>
            </w:r>
            <w:r w:rsidRPr="009D5756">
              <w:rPr>
                <w:rFonts w:ascii="Arial" w:eastAsia="Times New Roman" w:hAnsi="Arial" w:cs="Arial"/>
                <w:color w:val="000000"/>
                <w:sz w:val="20"/>
                <w:szCs w:val="20"/>
                <w:bdr w:val="none" w:sz="0" w:space="0" w:color="auto" w:frame="1"/>
                <w:shd w:val="clear" w:color="auto" w:fill="FFFFFF"/>
                <w:lang w:val="vi-VN"/>
              </w:rPr>
              <w:lastRenderedPageBreak/>
              <w:t>chưa mạ); Dây thép không gỉ; Dây thép hợp kim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72.17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72.23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72.29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2410090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sản xuất gang, thép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kim loại màu và kim loại quý</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Kim loại quý và dịch vụ sản xuất kim loại quý</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7107.00.00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7109.00.00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71.12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2420101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Kim loại quý</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Bạc (Gồm: bạc đồ với vàng hoặc platin) chưa gia công hoặc ở dạng bán thành phẩm hoặc bột; Vàng (Gồm: vàng đồ với platin) chưa gia công hoặc ở dạng bán thành phẩm hoặc bột; Bạch kim, chưa gia công hoặc ở dạng bán thành phẩm hoặc bột (Bạch kim là platin, paladi, rodi, iridi, osimi, ruteni); Kim loại cơ bản hoặc bạc, có tán vàng, chưa được gia công quá mức bán thành phẩm (“Kim loại cơ bản” có nghĩa là: Thép, đồng, niken, nhôm, chì, kẽm, thiếc, </w:t>
            </w:r>
            <w:r w:rsidRPr="009D5756">
              <w:rPr>
                <w:rFonts w:ascii="Arial" w:eastAsia="Times New Roman" w:hAnsi="Arial" w:cs="Arial"/>
                <w:color w:val="000000"/>
                <w:sz w:val="20"/>
                <w:szCs w:val="20"/>
                <w:bdr w:val="none" w:sz="0" w:space="0" w:color="auto" w:frame="1"/>
                <w:shd w:val="clear" w:color="auto" w:fill="FFFFFF"/>
              </w:rPr>
              <w:t>vonfram, </w:t>
            </w:r>
            <w:r w:rsidRPr="009D5756">
              <w:rPr>
                <w:rFonts w:ascii="Arial" w:eastAsia="Times New Roman" w:hAnsi="Arial" w:cs="Arial"/>
                <w:color w:val="000000"/>
                <w:sz w:val="20"/>
                <w:szCs w:val="20"/>
                <w:bdr w:val="none" w:sz="0" w:space="0" w:color="auto" w:frame="1"/>
                <w:shd w:val="clear" w:color="auto" w:fill="FFFFFF"/>
                <w:lang w:val="vi-VN"/>
              </w:rPr>
              <w:t>molypden, tantali, magie, coban, bismut, cadimi, </w:t>
            </w:r>
            <w:r w:rsidRPr="009D5756">
              <w:rPr>
                <w:rFonts w:ascii="Arial" w:eastAsia="Times New Roman" w:hAnsi="Arial" w:cs="Arial"/>
                <w:color w:val="000000"/>
                <w:sz w:val="20"/>
                <w:szCs w:val="20"/>
                <w:bdr w:val="none" w:sz="0" w:space="0" w:color="auto" w:frame="1"/>
                <w:shd w:val="clear" w:color="auto" w:fill="FFFFFF"/>
              </w:rPr>
              <w:t>titan, zirconi, antimon, </w:t>
            </w:r>
            <w:r w:rsidRPr="009D5756">
              <w:rPr>
                <w:rFonts w:ascii="Arial" w:eastAsia="Times New Roman" w:hAnsi="Arial" w:cs="Arial"/>
                <w:color w:val="000000"/>
                <w:sz w:val="20"/>
                <w:szCs w:val="20"/>
                <w:bdr w:val="none" w:sz="0" w:space="0" w:color="auto" w:frame="1"/>
                <w:shd w:val="clear" w:color="auto" w:fill="FFFFFF"/>
                <w:lang w:val="vi-VN"/>
              </w:rPr>
              <w:t>mangan, berili, crom, gemani, vanadi, gali, </w:t>
            </w:r>
            <w:r w:rsidRPr="009D5756">
              <w:rPr>
                <w:rFonts w:ascii="Arial" w:eastAsia="Times New Roman" w:hAnsi="Arial" w:cs="Arial"/>
                <w:color w:val="000000"/>
                <w:sz w:val="20"/>
                <w:szCs w:val="20"/>
                <w:bdr w:val="none" w:sz="0" w:space="0" w:color="auto" w:frame="1"/>
                <w:shd w:val="clear" w:color="auto" w:fill="FFFFFF"/>
              </w:rPr>
              <w:t>hafini, </w:t>
            </w:r>
            <w:r w:rsidRPr="009D5756">
              <w:rPr>
                <w:rFonts w:ascii="Arial" w:eastAsia="Times New Roman" w:hAnsi="Arial" w:cs="Arial"/>
                <w:color w:val="000000"/>
                <w:sz w:val="20"/>
                <w:szCs w:val="20"/>
                <w:bdr w:val="none" w:sz="0" w:space="0" w:color="auto" w:frame="1"/>
                <w:shd w:val="clear" w:color="auto" w:fill="FFFFFF"/>
                <w:lang w:val="vi-VN"/>
              </w:rPr>
              <w:t>indi, niob</w:t>
            </w:r>
            <w:r w:rsidRPr="009D5756">
              <w:rPr>
                <w:rFonts w:ascii="Arial" w:eastAsia="Times New Roman" w:hAnsi="Arial" w:cs="Arial"/>
                <w:color w:val="000000"/>
                <w:sz w:val="20"/>
                <w:szCs w:val="20"/>
                <w:bdr w:val="none" w:sz="0" w:space="0" w:color="auto" w:frame="1"/>
                <w:shd w:val="clear" w:color="auto" w:fill="FFFFFF"/>
              </w:rPr>
              <w:t>i</w:t>
            </w:r>
            <w:r w:rsidRPr="009D5756">
              <w:rPr>
                <w:rFonts w:ascii="Arial" w:eastAsia="Times New Roman" w:hAnsi="Arial" w:cs="Arial"/>
                <w:color w:val="000000"/>
                <w:sz w:val="20"/>
                <w:szCs w:val="20"/>
                <w:bdr w:val="none" w:sz="0" w:space="0" w:color="auto" w:frame="1"/>
                <w:shd w:val="clear" w:color="auto" w:fill="FFFFFF"/>
                <w:lang w:val="vi-VN"/>
              </w:rPr>
              <w:t> (columbi), rheni, </w:t>
            </w:r>
            <w:r w:rsidRPr="009D5756">
              <w:rPr>
                <w:rFonts w:ascii="Arial" w:eastAsia="Times New Roman" w:hAnsi="Arial" w:cs="Arial"/>
                <w:color w:val="000000"/>
                <w:sz w:val="20"/>
                <w:szCs w:val="20"/>
                <w:bdr w:val="none" w:sz="0" w:space="0" w:color="auto" w:frame="1"/>
                <w:shd w:val="clear" w:color="auto" w:fill="FFFFFF"/>
              </w:rPr>
              <w:t>tali); </w:t>
            </w:r>
            <w:r w:rsidRPr="009D5756">
              <w:rPr>
                <w:rFonts w:ascii="Arial" w:eastAsia="Times New Roman" w:hAnsi="Arial" w:cs="Arial"/>
                <w:color w:val="000000"/>
                <w:sz w:val="20"/>
                <w:szCs w:val="20"/>
                <w:bdr w:val="none" w:sz="0" w:space="0" w:color="auto" w:frame="1"/>
                <w:shd w:val="clear" w:color="auto" w:fill="FFFFFF"/>
                <w:lang w:val="vi-VN"/>
              </w:rPr>
              <w:t>Kim loại cơ bản tán bạc, kim loại cơ bản, bạc hoặc vàng tán platin, chưa được gia công quá mức bán thành phẩm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7107.00.00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7109.00.00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71.12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2420102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sản xuất kim loại quý</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Kim loại màu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Nhôm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Nhôm chưa gia công, nhôm ôxit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Nhôm chưa gia công; Oxit nhôm, trừ nhân tạo</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2818.20.00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Bán thành phẩm bằng nhôm hoặc hợp kim nhôm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Bột và mảnh vụn nhôm; Thanh nhôm, que nhôm, nhôm ở dạng hình; Dây nhôm; Lát, tấm, mảng bằng nhôm dày hơn 0.2mm; Nhôm lá mỏng có độ dày không quá 0.2mm; ống và ống dẫn bằng nhôm; ống nối, khớp nối... các loại bằng nhôm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Chì, kẽm, thiếc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Thanh, que, dây chì; ống, ống dẫn, ống nối và các phụ kiện của ống bằng chì; ống, ống dẫn, ống nối và các phụ kiện của ống bằng kẽm; Bột và vảy thiếc; Lát, tấm, dải, lá bằng thiếc; </w:t>
            </w:r>
            <w:r w:rsidRPr="009D5756">
              <w:rPr>
                <w:rFonts w:ascii="Arial" w:eastAsia="Times New Roman" w:hAnsi="Arial" w:cs="Arial"/>
                <w:color w:val="000000"/>
                <w:sz w:val="20"/>
                <w:szCs w:val="20"/>
                <w:bdr w:val="none" w:sz="0" w:space="0" w:color="auto" w:frame="1"/>
                <w:shd w:val="clear" w:color="auto" w:fill="FFFFFF"/>
                <w:lang w:val="en-GB"/>
              </w:rPr>
              <w:t>Ố</w:t>
            </w:r>
            <w:r w:rsidRPr="009D5756">
              <w:rPr>
                <w:rFonts w:ascii="Arial" w:eastAsia="Times New Roman" w:hAnsi="Arial" w:cs="Arial"/>
                <w:color w:val="000000"/>
                <w:sz w:val="20"/>
                <w:szCs w:val="20"/>
                <w:bdr w:val="none" w:sz="0" w:space="0" w:color="auto" w:frame="1"/>
                <w:shd w:val="clear" w:color="auto" w:fill="FFFFFF"/>
                <w:lang w:val="vi-VN"/>
              </w:rPr>
              <w:t>ng, ống dẫn, ống nối và các phụ kiện của ống bằng thiếc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Chì, kẽm, thiếc chưa gia công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Chì chưa gia công; Kẽm chưa gia công; Thiếc chưa gia công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78.01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79.01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80.01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before="120" w:after="15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Bán thành phẩm bằng chì, kẽm, thiếc hoặc hợp kim của chúng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Bột và vảy chì; Bột và vảy kẽm; Lát, tấm, dải, lá và lá mỏng bằng chì; Lát, tấm, dải, lá và lá mỏng bằng kẽm; Tấm cách nhiệt; Thanh, que và dây kẽm; Thanh, que, hình và dây thiếc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2420231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Đồng, hợp kim đồng chưa gia công, sten đồng, đồng xi măng hóa (đồng kết tủa)</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Sten đồng, xi măng đồng (Sten đồng là hỗn hợp thô; Xi măng đồng là đồng luyện bằng bột than); Đồng chưa tinh chế, anot đồng để điện phân tinh luyện; Đồng tinh luyện, đồng lõi; Hợp kim đồng chưa gia công (trừ hợp kim đồng chủ); Hợp kim đồng chủ (Thường sử dụng như chất phụ gia trong ngành luyện kim màu hoặc sử dụng trong sản xuất các hợp kim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7401.00.00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7402.00.00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7404.00.00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7405.00.00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2420232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Bán thành phẩm, sản phẩm bằng đồng hoặc hợp kim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Bột đồng và vảy đồng; Thanh, que bằng đồng; Dây đồng; Lát, tấm, mảng bằng đồng dày hơn 0.15mm; Đồng lá mỏng có độ dày không quá 0.15mm; </w:t>
            </w:r>
            <w:r w:rsidRPr="009D5756">
              <w:rPr>
                <w:rFonts w:ascii="Arial" w:eastAsia="Times New Roman" w:hAnsi="Arial" w:cs="Arial"/>
                <w:color w:val="000000"/>
                <w:sz w:val="20"/>
                <w:szCs w:val="20"/>
                <w:bdr w:val="none" w:sz="0" w:space="0" w:color="auto" w:frame="1"/>
                <w:shd w:val="clear" w:color="auto" w:fill="FFFFFF"/>
                <w:lang w:val="vi-VN"/>
              </w:rPr>
              <w:lastRenderedPageBreak/>
              <w:t>Ống và ống dẫn bằng đồng; Ống nối của ống hoặc của ống dẫn bằng đồng (VD: Khớp nối đôi, nối khuỷu, măng sông...)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Niken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2420241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Niken chưa gia công; Sản phẩm trung gian của quá trình luyện niken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Niken sten, oxit niken và sản phẩm trung gian của nó; Niken chưa gia công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75.01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75.02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7503.00.00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2420242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Bán thành phẩm, sản phẩm bằng niken hoặc hợp kim niken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Bột và vảy niken; Lát, tấm, dải, lá và lá mỏng bằng niken; Thanh, que, dây niken; ống và ống dẫn bằng niken; Ống nối và phụ kiện của ống và ống dẫn bằng niken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242025</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2420250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Kim loại khác không chứa sắt và sản phẩm của chúng: chất gốm kim loại, tro và chất lắng, cặn chứa kim loại hoặc hợp chất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w:t>
            </w:r>
            <w:r w:rsidRPr="009D5756">
              <w:rPr>
                <w:rFonts w:ascii="Arial" w:eastAsia="Times New Roman" w:hAnsi="Arial" w:cs="Arial"/>
                <w:color w:val="000000"/>
                <w:sz w:val="20"/>
                <w:szCs w:val="20"/>
                <w:bdr w:val="none" w:sz="0" w:space="0" w:color="auto" w:frame="1"/>
                <w:shd w:val="clear" w:color="auto" w:fill="FFFFFF"/>
              </w:rPr>
              <w:t>Titan </w:t>
            </w:r>
            <w:r w:rsidRPr="009D5756">
              <w:rPr>
                <w:rFonts w:ascii="Arial" w:eastAsia="Times New Roman" w:hAnsi="Arial" w:cs="Arial"/>
                <w:color w:val="000000"/>
                <w:sz w:val="20"/>
                <w:szCs w:val="20"/>
                <w:bdr w:val="none" w:sz="0" w:space="0" w:color="auto" w:frame="1"/>
                <w:shd w:val="clear" w:color="auto" w:fill="FFFFFF"/>
                <w:lang w:val="vi-VN"/>
              </w:rPr>
              <w:t>và sản phẩm của </w:t>
            </w:r>
            <w:r w:rsidRPr="009D5756">
              <w:rPr>
                <w:rFonts w:ascii="Arial" w:eastAsia="Times New Roman" w:hAnsi="Arial" w:cs="Arial"/>
                <w:color w:val="000000"/>
                <w:sz w:val="20"/>
                <w:szCs w:val="20"/>
                <w:bdr w:val="none" w:sz="0" w:space="0" w:color="auto" w:frame="1"/>
                <w:shd w:val="clear" w:color="auto" w:fill="FFFFFF"/>
              </w:rPr>
              <w:t>titan; Mangan </w:t>
            </w:r>
            <w:r w:rsidRPr="009D5756">
              <w:rPr>
                <w:rFonts w:ascii="Arial" w:eastAsia="Times New Roman" w:hAnsi="Arial" w:cs="Arial"/>
                <w:color w:val="000000"/>
                <w:sz w:val="20"/>
                <w:szCs w:val="20"/>
                <w:bdr w:val="none" w:sz="0" w:space="0" w:color="auto" w:frame="1"/>
                <w:shd w:val="clear" w:color="auto" w:fill="FFFFFF"/>
                <w:lang w:val="vi-VN"/>
              </w:rPr>
              <w:t>và sản phẩm của </w:t>
            </w:r>
            <w:r w:rsidRPr="009D5756">
              <w:rPr>
                <w:rFonts w:ascii="Arial" w:eastAsia="Times New Roman" w:hAnsi="Arial" w:cs="Arial"/>
                <w:color w:val="000000"/>
                <w:sz w:val="20"/>
                <w:szCs w:val="20"/>
                <w:bdr w:val="none" w:sz="0" w:space="0" w:color="auto" w:frame="1"/>
                <w:shd w:val="clear" w:color="auto" w:fill="FFFFFF"/>
              </w:rPr>
              <w:t>Mangan; Antimon </w:t>
            </w:r>
            <w:r w:rsidRPr="009D5756">
              <w:rPr>
                <w:rFonts w:ascii="Arial" w:eastAsia="Times New Roman" w:hAnsi="Arial" w:cs="Arial"/>
                <w:color w:val="000000"/>
                <w:sz w:val="20"/>
                <w:szCs w:val="20"/>
                <w:bdr w:val="none" w:sz="0" w:space="0" w:color="auto" w:frame="1"/>
                <w:shd w:val="clear" w:color="auto" w:fill="FFFFFF"/>
                <w:lang w:val="vi-VN"/>
              </w:rPr>
              <w:t>và sản phẩm của </w:t>
            </w:r>
            <w:r w:rsidRPr="009D5756">
              <w:rPr>
                <w:rFonts w:ascii="Arial" w:eastAsia="Times New Roman" w:hAnsi="Arial" w:cs="Arial"/>
                <w:color w:val="000000"/>
                <w:sz w:val="20"/>
                <w:szCs w:val="20"/>
                <w:bdr w:val="none" w:sz="0" w:space="0" w:color="auto" w:frame="1"/>
                <w:shd w:val="clear" w:color="auto" w:fill="FFFFFF"/>
              </w:rPr>
              <w:t>Antimon; Vonfram </w:t>
            </w:r>
            <w:r w:rsidRPr="009D5756">
              <w:rPr>
                <w:rFonts w:ascii="Arial" w:eastAsia="Times New Roman" w:hAnsi="Arial" w:cs="Arial"/>
                <w:color w:val="000000"/>
                <w:sz w:val="20"/>
                <w:szCs w:val="20"/>
                <w:bdr w:val="none" w:sz="0" w:space="0" w:color="auto" w:frame="1"/>
                <w:shd w:val="clear" w:color="auto" w:fill="FFFFFF"/>
                <w:lang w:val="vi-VN"/>
              </w:rPr>
              <w:t>và sản phẩm của </w:t>
            </w:r>
            <w:r w:rsidRPr="009D5756">
              <w:rPr>
                <w:rFonts w:ascii="Arial" w:eastAsia="Times New Roman" w:hAnsi="Arial" w:cs="Arial"/>
                <w:color w:val="000000"/>
                <w:sz w:val="20"/>
                <w:szCs w:val="20"/>
                <w:bdr w:val="none" w:sz="0" w:space="0" w:color="auto" w:frame="1"/>
                <w:shd w:val="clear" w:color="auto" w:fill="FFFFFF"/>
              </w:rPr>
              <w:t>Vonfram; </w:t>
            </w:r>
            <w:r w:rsidRPr="009D5756">
              <w:rPr>
                <w:rFonts w:ascii="Arial" w:eastAsia="Times New Roman" w:hAnsi="Arial" w:cs="Arial"/>
                <w:color w:val="000000"/>
                <w:sz w:val="20"/>
                <w:szCs w:val="20"/>
                <w:bdr w:val="none" w:sz="0" w:space="0" w:color="auto" w:frame="1"/>
                <w:shd w:val="clear" w:color="auto" w:fill="FFFFFF"/>
                <w:lang w:val="vi-VN"/>
              </w:rPr>
              <w:t>Molypden và sản phẩm của Molypden; Tantan và sản phẩm của Tantan; Magie và sản phẩm của Magie; Kim loại không chứa sắt khác; Gốm kim loại và sản phẩm của chúng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242026</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2420260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sản xuất kim loại không chứa sắt khác và sản phẩm của chúng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đúc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Bán thành phẩm và dịch vụ đúc gang, thép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2431001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Khuôn đúc bằng gang, thép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7325.10.90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7325.99.90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7326.90.99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8480.10.00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8480.20.00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8480.30.90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8480.41.00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8480.49.00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2431002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Ống, ống dẫn, thanh hình có mặt cắt r</w:t>
            </w:r>
            <w:r w:rsidRPr="009D5756">
              <w:rPr>
                <w:rFonts w:ascii="Arial" w:eastAsia="Times New Roman" w:hAnsi="Arial" w:cs="Arial"/>
                <w:color w:val="000000"/>
                <w:sz w:val="20"/>
                <w:szCs w:val="20"/>
                <w:bdr w:val="none" w:sz="0" w:space="0" w:color="auto" w:frame="1"/>
                <w:shd w:val="clear" w:color="auto" w:fill="FFFFFF"/>
                <w:lang w:val="en-GB"/>
              </w:rPr>
              <w:t>ỗ</w:t>
            </w:r>
            <w:r w:rsidRPr="009D5756">
              <w:rPr>
                <w:rFonts w:ascii="Arial" w:eastAsia="Times New Roman" w:hAnsi="Arial" w:cs="Arial"/>
                <w:color w:val="000000"/>
                <w:sz w:val="20"/>
                <w:szCs w:val="20"/>
                <w:bdr w:val="none" w:sz="0" w:space="0" w:color="auto" w:frame="1"/>
                <w:shd w:val="clear" w:color="auto" w:fill="FFFFFF"/>
                <w:lang w:val="vi-VN"/>
              </w:rPr>
              <w:t>ng bằng gang đúc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cả trụ cứu hỏa</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2431003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Phụ kiện ghép nối dạng đúc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7307.11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7307.19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2431004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đúc gang, thép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Khuôn đúc và dịch vụ đúc kim loại màu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2432001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Khuôn đúc bằng kim loại màu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2432002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đúc kim loại màu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từ kim loại đúc sẵn (trừ máy móc, thiết bị)</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Cấu kiện kim loại, thùng, bể chứa và nồi hơi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Cấu kiện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251101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Cấu kiện kim loại và bộ phận của chúng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2511011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Cấu kiện nhà lắp sẵn bằng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2511012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Cấu kiện cầu và nhịp cầu bằng sắt, thép, nhôm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7308.10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7610.90.91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2511013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Cấu kiện tháp và cột lưới làm bằng sắt, thép, nhôm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Cấu kiện tháp và cột làm bằng những thanh sắt, thép bắt chéo nhau; cấu kiện tháp và cột làm bằng những thanh nhôm bắt chéo nhau kết cấu giàn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7308.20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7610.90.91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2511019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Cấu kiện khác và bộ phận của chúng bằng sắt, thép, nhôm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Thiết bị dùng cho dàn giáo, ván khuôn, vật chống hoặc cột trụ chống hầm lò bằng sắt, thép, nhôm; cửa cống, lắp cống bằng sắt, thép, nhôm; hàng rào, cầu thang và bộ phận của nó bằng sắt, thép, nhôm; tấm lợp bằng kim loại; cấu kiện khác và bộ phận của chúng bằng sắt, thép, nhôm chưa được phân vào đâu Gồm: ray dùng cho tàu thuyền, tấm, thanh, góc, khuôn, hình ống và các loại tương tự đã được gia công dùng làm cấu kiện xây dựng, bằng kim loại và các bộ phận của chúng bằng kim loại.</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7308.40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7308.90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7610.90.99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7610.90.30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251102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2511020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Cửa ra vào, cửa sổ và bộ phận của chúng bằng sắt, thép, nhôm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Cửa ra vào, cửa sổ bằng sắt, thép; cửa ra vào, cửa sổ bằng nhôm; khung cửa, ngưỡng cửa các loại bằng </w:t>
            </w:r>
            <w:r w:rsidRPr="009D5756">
              <w:rPr>
                <w:rFonts w:ascii="Arial" w:eastAsia="Times New Roman" w:hAnsi="Arial" w:cs="Arial"/>
                <w:color w:val="000000"/>
                <w:sz w:val="20"/>
                <w:szCs w:val="20"/>
                <w:bdr w:val="none" w:sz="0" w:space="0" w:color="auto" w:frame="1"/>
                <w:shd w:val="clear" w:color="auto" w:fill="FFFFFF"/>
                <w:lang w:val="vi-VN"/>
              </w:rPr>
              <w:lastRenderedPageBreak/>
              <w:t>sắt, thép; khung cửa, ngưỡng cửa các loại bằng nhôm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7308.30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7610.10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Thùng, bể chứa và dụng cụ chứa đựng bằng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7419.91.10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7419.99.92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7508.90.90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7611.00.00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7613.00.00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7806.00.90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7907.00.99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8007.00.99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8101.99.90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8102.99.00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8103.90.00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8104.90.00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8105.90.00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8106.00.90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8107.90.00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8108.90.00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8109.90.00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8110.90.00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8111.00.90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8112.19.00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8112.29.00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8112.59.00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8112.99.00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8113.00.00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251201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Nồi hơi trung tâm và nồi đun nước sưởi trung tâm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2512011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Nồi hơi trung tâm và nồi đun nước sưởi trung tâm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Nồi hơi trung tâm, không sử dụng năng lượng điện bằng sắt, thép; nồi đun nước sưởi trung tâm để sản xuất nước nóng hoặc hơi nước áp suất thấp; bộ phận của nồi đun nước sưởi trung tâm;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251209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Thùng, bể chứa và dụng cụ chứa đựng khác bằng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7419.91.10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7419.99.92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7508.90.90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7611.00.00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7613.00.00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7806.00.90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7907.00.99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8007.00.99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8101.99.90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8102.99.00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8103.90.00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8104.90.00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8105.90.00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8106.00.90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8107.90.00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8108.90.00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8109.90.00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8110.90.00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8111.00.90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8112.19.00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8112.29.00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8112.59.00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8112.99.00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8113.00.00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2512091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Bể chứa, két, bình chứa và các thùng chứa tương tự (trừ ga nén hoặc ga lỏng) bằng sắt, thép, nhôm có dung tích &gt; 300</w:t>
            </w:r>
            <w:r w:rsidRPr="009D5756">
              <w:rPr>
                <w:rFonts w:ascii="Arial" w:eastAsia="Times New Roman" w:hAnsi="Arial" w:cs="Arial"/>
                <w:color w:val="000000"/>
                <w:sz w:val="20"/>
                <w:szCs w:val="20"/>
                <w:bdr w:val="none" w:sz="0" w:space="0" w:color="auto" w:frame="1"/>
                <w:shd w:val="clear" w:color="auto" w:fill="FFFFFF"/>
              </w:rPr>
              <w:t>l </w:t>
            </w:r>
            <w:r w:rsidRPr="009D5756">
              <w:rPr>
                <w:rFonts w:ascii="Arial" w:eastAsia="Times New Roman" w:hAnsi="Arial" w:cs="Arial"/>
                <w:color w:val="000000"/>
                <w:sz w:val="20"/>
                <w:szCs w:val="20"/>
                <w:bdr w:val="none" w:sz="0" w:space="0" w:color="auto" w:frame="1"/>
                <w:shd w:val="clear" w:color="auto" w:fill="FFFFFF"/>
                <w:lang w:val="vi-VN"/>
              </w:rPr>
              <w:t>chưa được gắn với thiết bị cơ khí hoặc thiết bị nhiệt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Thùng, bể chứa và các vật chứa bằng sắt, thép có dung tích &gt; 300lít; Thùng, bể chứa và các vật chứa bằng nhôm có dung tích &gt; 300lít</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7611.00.00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2512092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Bình chứa ga nén hoặc ga lỏng bằng sắt, thép, nhôm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Bình chứa ga bằng sắt, thép &lt;1 lít; Bình chứa ga bằng sắt, thép ≥ 1 lít và &lt; 30 lít; Bình chứa ga bằng sắt, thép ≥ 30 lít đến &lt; 110 lít; Bình chứa ga bằng sắt, thép &gt; 110 lít;</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Bình chứa ga bằng nhôm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7613.00.00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2513</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25130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Nồi hơi (trừ nồi hơi trung tâm)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251301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Nồi hơi (trừ nồi hơi trung tâm) và bộ phận của chúng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2513011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Nồi hơi tạo ra hơi nước hoặc hơi khác (trừ nồi hơi đun nước trung tâm có khả </w:t>
            </w:r>
            <w:r w:rsidRPr="009D5756">
              <w:rPr>
                <w:rFonts w:ascii="Arial" w:eastAsia="Times New Roman" w:hAnsi="Arial" w:cs="Arial"/>
                <w:color w:val="000000"/>
                <w:sz w:val="20"/>
                <w:szCs w:val="20"/>
                <w:bdr w:val="none" w:sz="0" w:space="0" w:color="auto" w:frame="1"/>
                <w:shd w:val="clear" w:color="auto" w:fill="FFFFFF"/>
                <w:lang w:val="vi-VN"/>
              </w:rPr>
              <w:lastRenderedPageBreak/>
              <w:t>năng sản xuất ra hơi với áp suất thấp), nồi hơi nước quá nhiệt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xml:space="preserve">Gồm Nồi hơi dạng ống nước với công suất hơi nước &gt; 45 tấn/giờ; nồi hơi dạng ống nước với công suất hơi nước ≤ 45 </w:t>
            </w:r>
            <w:r w:rsidRPr="009D5756">
              <w:rPr>
                <w:rFonts w:ascii="Arial" w:eastAsia="Times New Roman" w:hAnsi="Arial" w:cs="Arial"/>
                <w:color w:val="000000"/>
                <w:sz w:val="20"/>
                <w:szCs w:val="20"/>
                <w:bdr w:val="none" w:sz="0" w:space="0" w:color="auto" w:frame="1"/>
                <w:shd w:val="clear" w:color="auto" w:fill="FFFFFF"/>
                <w:lang w:val="vi-VN"/>
              </w:rPr>
              <w:lastRenderedPageBreak/>
              <w:t>tấn/giờ; nồi hơi tạo ra hơi nước khác, kể cả loại nồi hơi kiểu lai ghép; nồi hơi nước quá nhiệt</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8402.11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8402.12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8402.19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8402.20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2513012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Máy phụ trợ sử dụng với các loại nồi hơi; Thiết bị ngưng tụ dùng cho các tổ máy động lực hơi nước hoặc hơi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2513013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Các bộ phận của các sản phẩm thuộc nhóm 2513011 và 2513012</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8402.90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8404.90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251302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2513020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Lò phản ứng hạt nhân và bộ phận của chúng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Lò phản ứng hạt nhân trừ các thiết bị chia tách chất đồng vị; bộ phận của lò phản ứng hạt nhân trừ các thiết bị chia tách chất đồng vị</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84.01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Vũ khí và đạn dược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Trừ súng lục ổ quay, súng lục, kiếm và các loại vũ khí tương tự</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Vũ khí, đạn dược và bộ phận của chúng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9307.00.00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Vũ khí quân sự (trừ súng lục </w:t>
            </w:r>
            <w:r w:rsidRPr="009D5756">
              <w:rPr>
                <w:rFonts w:ascii="Arial" w:eastAsia="Times New Roman" w:hAnsi="Arial" w:cs="Arial"/>
                <w:color w:val="000000"/>
                <w:sz w:val="20"/>
                <w:szCs w:val="20"/>
                <w:bdr w:val="none" w:sz="0" w:space="0" w:color="auto" w:frame="1"/>
                <w:shd w:val="clear" w:color="auto" w:fill="FFFFFF"/>
                <w:lang w:val="en-GB"/>
              </w:rPr>
              <w:t>ổ</w:t>
            </w:r>
            <w:r w:rsidRPr="009D5756">
              <w:rPr>
                <w:rFonts w:ascii="Arial" w:eastAsia="Times New Roman" w:hAnsi="Arial" w:cs="Arial"/>
                <w:color w:val="000000"/>
                <w:sz w:val="20"/>
                <w:szCs w:val="20"/>
                <w:bdr w:val="none" w:sz="0" w:space="0" w:color="auto" w:frame="1"/>
                <w:shd w:val="clear" w:color="auto" w:fill="FFFFFF"/>
                <w:lang w:val="vi-VN"/>
              </w:rPr>
              <w:t> quay, súng lục, kiếm và các loại vũ khí tương tự)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Vũ khí pháo binh (ví dụ: súng, súng cối, súng móc trê...); súng phóng tên lửa; súng phun lửa; súng phóng lựu đạn; súng phóng ngư lôi; súng phóng các loại tương tự; vũ khí quân sự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Súng lục ổ quay, súng lục (trừ súng để bắn đạn giả và súng sử dụng lò xo, hơi hoặc khí ga)</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9302.00.00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2520013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Súng phát hỏa khác và các loại súng tương tự hoạt động bằng cách đốt cháy lượng thuốc nổ đã nạp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Súng nạp đạn bằng nòng; súng săn ngắn nòng; súng ngắn thể thao; súng ngắn bắn bia khác; súng ngắn liên hoàn; súng trường thể thao; súng trường săn; súng trường bắn bia khác; súng phát hỏa khác ví dụ: súng được thiết kế chỉ để bắn pháo hiệu, súng lục và súng lục </w:t>
            </w:r>
            <w:r w:rsidRPr="009D5756">
              <w:rPr>
                <w:rFonts w:ascii="Arial" w:eastAsia="Times New Roman" w:hAnsi="Arial" w:cs="Arial"/>
                <w:color w:val="000000"/>
                <w:sz w:val="20"/>
                <w:szCs w:val="20"/>
                <w:bdr w:val="none" w:sz="0" w:space="0" w:color="auto" w:frame="1"/>
                <w:shd w:val="clear" w:color="auto" w:fill="FFFFFF"/>
                <w:lang w:val="en-GB"/>
              </w:rPr>
              <w:t>ổ</w:t>
            </w:r>
            <w:r w:rsidRPr="009D5756">
              <w:rPr>
                <w:rFonts w:ascii="Arial" w:eastAsia="Times New Roman" w:hAnsi="Arial" w:cs="Arial"/>
                <w:color w:val="000000"/>
                <w:sz w:val="20"/>
                <w:szCs w:val="20"/>
                <w:bdr w:val="none" w:sz="0" w:space="0" w:color="auto" w:frame="1"/>
                <w:shd w:val="clear" w:color="auto" w:fill="FFFFFF"/>
                <w:lang w:val="vi-VN"/>
              </w:rPr>
              <w:t> quay để bắn đạn giả, súng phóng dây...</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93.03</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2520014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Vũ khí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Ví dụ: Súng lục và súng lục sử dụng lò xo, súng hơi hoặc khí gas, dùi cui ... trừ </w:t>
            </w:r>
            <w:r w:rsidRPr="009D5756">
              <w:rPr>
                <w:rFonts w:ascii="Arial" w:eastAsia="Times New Roman" w:hAnsi="Arial" w:cs="Arial"/>
                <w:color w:val="000000"/>
                <w:sz w:val="20"/>
                <w:szCs w:val="20"/>
                <w:bdr w:val="none" w:sz="0" w:space="0" w:color="auto" w:frame="1"/>
                <w:shd w:val="clear" w:color="auto" w:fill="FFFFFF"/>
                <w:lang w:val="vi-VN"/>
              </w:rPr>
              <w:lastRenderedPageBreak/>
              <w:t>kiếm, lưỡi lê, giáo và các loại vũ khí tương tự</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93.04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9307.00.00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2520015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Bom, lựu đạn, ngư lôi, mìn, tên lửa và các loại đạn dược tương tự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Bom; mìn; lựu đạn; ngư lôi; tên lửa; trừ đầu đạn, ngòi nổ, kíp nổ hay pháo sáng thuộc nhóm 20290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2520016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Đạn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Đạn </w:t>
            </w:r>
            <w:r w:rsidRPr="009D5756">
              <w:rPr>
                <w:rFonts w:ascii="Arial" w:eastAsia="Times New Roman" w:hAnsi="Arial" w:cs="Arial"/>
                <w:color w:val="000000"/>
                <w:sz w:val="20"/>
                <w:szCs w:val="20"/>
                <w:bdr w:val="none" w:sz="0" w:space="0" w:color="auto" w:frame="1"/>
                <w:shd w:val="clear" w:color="auto" w:fill="FFFFFF"/>
              </w:rPr>
              <w:t>cartridge </w:t>
            </w:r>
            <w:r w:rsidRPr="009D5756">
              <w:rPr>
                <w:rFonts w:ascii="Arial" w:eastAsia="Times New Roman" w:hAnsi="Arial" w:cs="Arial"/>
                <w:color w:val="000000"/>
                <w:sz w:val="20"/>
                <w:szCs w:val="20"/>
                <w:bdr w:val="none" w:sz="0" w:space="0" w:color="auto" w:frame="1"/>
                <w:shd w:val="clear" w:color="auto" w:fill="FFFFFF"/>
                <w:lang w:val="vi-VN"/>
              </w:rPr>
              <w:t>(cát tut) và các loại đạn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9306.21.00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9306.29.00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9306.30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2520017</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Bộ phận của bom, mìn, lựu đạn, ngư lôi, tên lửa, đạn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Đầu đạn và bộ phận của chúng, kể cả nùi đạn ghém và nùi đạn </w:t>
            </w:r>
            <w:r w:rsidRPr="009D5756">
              <w:rPr>
                <w:rFonts w:ascii="Arial" w:eastAsia="Times New Roman" w:hAnsi="Arial" w:cs="Arial"/>
                <w:color w:val="000000"/>
                <w:sz w:val="20"/>
                <w:szCs w:val="20"/>
                <w:bdr w:val="none" w:sz="0" w:space="0" w:color="auto" w:frame="1"/>
                <w:shd w:val="clear" w:color="auto" w:fill="FFFFFF"/>
              </w:rPr>
              <w:t>cartridge... </w:t>
            </w:r>
            <w:r w:rsidRPr="009D5756">
              <w:rPr>
                <w:rFonts w:ascii="Arial" w:eastAsia="Times New Roman" w:hAnsi="Arial" w:cs="Arial"/>
                <w:color w:val="000000"/>
                <w:sz w:val="20"/>
                <w:szCs w:val="20"/>
                <w:bdr w:val="none" w:sz="0" w:space="0" w:color="auto" w:frame="1"/>
                <w:shd w:val="clear" w:color="auto" w:fill="FFFFFF"/>
                <w:lang w:val="vi-VN"/>
              </w:rPr>
              <w:t>Trừ đầu đạn, ngòi nổ, kíp nổ hay pháo sáng thuộc nhóm ngành 20290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9306.29.00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9306.30.19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9306.30.20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9306.30.99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9306.90.00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2520018</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Bộ phận và đồ phụ trợ của vũ khí quân sự, súng lục, súng lục ổ quay, súng phát hỏa và các loại vũ khí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9306.29.00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9306.30.19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9306.30.20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9306.30.99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9306.90.00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9307.00.00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khác bằng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Kim loại bột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259102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2591020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Kim loại luyện từ bột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Kim loại luyện từ bột là sản xuất các sản phẩm kim loại trực tiếp từ bột kim loại bằng phương pháp nhiệt hoặc phương pháp áp lực, còn sản xuất bột kim loại thì phân vào nhóm 24100, 24200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Dao, kéo, dụng cụ cầm tay và đồ kim loại thông dụng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Dao, kéo</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Dao, kéo bằng kim loại quý phân vào nhóm 32110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8201.50.00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8201.60.00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8213.00.00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8510.90.00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Dao (trừ loại dùng cho máy, dao cạo) và kéo; Lưỡi của chúng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Bộ sản phẩm tổ hợp; dao và lưỡi dao (trừ dao dùng cho máy, dao cạo); </w:t>
            </w:r>
            <w:r w:rsidRPr="009D5756">
              <w:rPr>
                <w:rFonts w:ascii="Arial" w:eastAsia="Times New Roman" w:hAnsi="Arial" w:cs="Arial"/>
                <w:color w:val="000000"/>
                <w:sz w:val="20"/>
                <w:szCs w:val="20"/>
                <w:bdr w:val="none" w:sz="0" w:space="0" w:color="auto" w:frame="1"/>
                <w:shd w:val="clear" w:color="auto" w:fill="FFFFFF"/>
                <w:lang w:val="vi-VN"/>
              </w:rPr>
              <w:lastRenderedPageBreak/>
              <w:t>kéo các loại và lưỡi kéo, dao có lưỡi cắt, có hoặc không có răng cưa (kể cả dao tỉa), trừ kéo </w:t>
            </w:r>
            <w:r w:rsidRPr="009D5756">
              <w:rPr>
                <w:rFonts w:ascii="Arial" w:eastAsia="Times New Roman" w:hAnsi="Arial" w:cs="Arial"/>
                <w:color w:val="000000"/>
                <w:sz w:val="20"/>
                <w:szCs w:val="20"/>
                <w:bdr w:val="none" w:sz="0" w:space="0" w:color="auto" w:frame="1"/>
                <w:shd w:val="clear" w:color="auto" w:fill="FFFFFF"/>
              </w:rPr>
              <w:t>cắt </w:t>
            </w:r>
            <w:r w:rsidRPr="009D5756">
              <w:rPr>
                <w:rFonts w:ascii="Arial" w:eastAsia="Times New Roman" w:hAnsi="Arial" w:cs="Arial"/>
                <w:color w:val="000000"/>
                <w:sz w:val="20"/>
                <w:szCs w:val="20"/>
                <w:bdr w:val="none" w:sz="0" w:space="0" w:color="auto" w:frame="1"/>
                <w:shd w:val="clear" w:color="auto" w:fill="FFFFFF"/>
                <w:lang w:val="vi-VN"/>
              </w:rPr>
              <w:t>móng tay, móng chân, kéo dùng trong nông, lâm nghiệp và làm vườn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8201.50.00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8201.60.00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8201.90.00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8213.00.00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Dao cạo, lưỡi dao cạo (Gồm: lưỡi dao cạo bán thành phẩm ở dạng dải)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Dao cạo; lưỡi dao cạo (gồm cả lưỡi dao cạo bán thành phẩm ở dạng dải); bộ phận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Các đồ khác của dao kéo; Bộ cắt sửa móng tay, móng chân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Bộ đồ và dụng cụ cắt sửa móng tay, móng chân (kể cả dũa móng); các đồ khác của dao kéo. Ví dụ: dao dọc giấy, dao mở thư, dao cào giấy, dao pha dùng cho cửa hàng thịt hoặc làm bếp, dao bầu và dao băm, gọt bút chì, tông đơ cắt tóc,... và lưỡi của các đồ dao kéo đó</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2593014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Thìa, dĩa, muôi, thìa hớt kem, dao ăn cá, dao gạt bơ, đồ xúc bánh, cặp đường và các đồ nhà bếp và bộ đồ ăn tương tự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Trừ dao ăn có lưỡi cố định. Dao bằng kim loại quý thì phân vào nhóm 32110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2593015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Kiếm, đoản kiếm, lưỡi lê, giáo và các loại vũ khí tương tự và bộ phận của chúng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9307.00.00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Khóa và bản lề</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8302.10.00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8302.30.10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8302.41.31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8302.42.20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8302.49.91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8308.10.00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8308.90.90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96.07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Khóa móc, khóa bằng kim loại được dùng cho xe có động cơ và dùng cho nội thất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Khóa móc; ổ khóa thuộc loại sử dụng cho xe có động cơ; ổ khóa thuộc loại sử dụng cho đồ dùng trong nhà</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8301.10.00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8301.20.00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8301.30.00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Khóa khác bằng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8301.40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9607.11.00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9607.19.00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2593023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Móc và các phụ kiện đi kèm với móc tạo thành khóa; Bộ phận của khóa</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Ví dụ: Chốt móc và khung có chốt móc đi cùng với ổ khóa, bộ phận của khóa và ổ khóa, chìa rời...</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8301.50.00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8301.60.00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8301.70.00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8308.10.00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8308.90.90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9607.20.00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2593024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Bản lề, khung giá, đồ dùng để lắp ráp và các sản phẩm tương tự bằng kim loại cơ bản, thích hợp cho xe có động cơ, cửa ra vào, cửa sổ, đồ đạc và các đồ tương tự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Ví dụ: Bản lề, chốt cửa, bánh xe đẩy loại nhỏ; giá, khung, phụ kiện và các sản phẩm tương tự khác dùng cho xe có động cơ;...</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Dụng cụ cầm tay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84.67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2593031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Dụng cụ cầm tay được sử dụng trong nông nghiệp, làm vườn hoặc trong lâm nghiệp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Mai và xẻng; chĩa và cào; cuốc chim, cuốc, dụng cụ xới và cào đất; rìu, câu liêm và các dụng cụ tương tự dùng để cắt chặt; kéo tỉa cây và kéo cắt tỉa tương tự loại sử dụng một tay của người làm vườn và kéo để tỉa loại lớn (kể cả kéo xén lông gia cầm); kéo xén tỉa hàng rào, dao cắt xén và các dụng cụ tương tự loại sử dụng hai tay; dụng cụ cầm tay khác dùng trong nông nghiệp, làm vườn hoặc lâm nghiệp</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2593032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Cưa tay; Lưỡi cưa các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Cưa tay; lưỡi cưa các loại ví dụ: lưỡi cưa thẳng bản to, lưỡi cưa đĩa kể cả loại lưỡi cưa đã rạch hoặc khía, lưỡi cưa xích, lưỡi cưa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82.02</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2593033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Dụng cụ cầm tay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Giũa, nạo, kìm (kể cả kìm cắt), panh, nhíp, lưỡi cắt kim loại và các dụng cụ cầm tay tương tự; dụng cụ cắt ống, xén bulông và các dụng cụ cầm tay tương tự; cờ lê và thanh vặn ốc (bulông) và đai ốc (trừ thanh vặn tarô); dụng cụ để khoan, ren hoặc ta rô; búa và búa tạ; bào, đục, đục máng và dụng cụ cắt tương tự cho việc chế biến gỗ; tuốc nơ vit; dụng cụ cầm tay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82.03</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8206.00.00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84.67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2593034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Dụng cụ cầm tay có thể thay đổi được, có hoặc không gắn động cơ, hoặc dùng cho máy công cụ</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Ví dụ: Khuôn dùng để kéo hoặc ép đùn kim loại; dụng cụ để ép, cán, dập, đục lỗ, để ren hoặc taro, để doa hoặc chuốt, </w:t>
            </w:r>
            <w:r w:rsidRPr="009D5756">
              <w:rPr>
                <w:rFonts w:ascii="Arial" w:eastAsia="Times New Roman" w:hAnsi="Arial" w:cs="Arial"/>
                <w:color w:val="000000"/>
                <w:sz w:val="20"/>
                <w:szCs w:val="20"/>
                <w:bdr w:val="none" w:sz="0" w:space="0" w:color="auto" w:frame="1"/>
                <w:shd w:val="clear" w:color="auto" w:fill="FFFFFF"/>
                <w:lang w:val="vi-VN"/>
              </w:rPr>
              <w:lastRenderedPageBreak/>
              <w:t>để tiện, dao và lưỡi cắt dùng cho máy hoặc dụng cụ cơ khí,</w:t>
            </w:r>
            <w:r w:rsidRPr="009D5756">
              <w:rPr>
                <w:rFonts w:ascii="Arial" w:eastAsia="Times New Roman" w:hAnsi="Arial" w:cs="Arial"/>
                <w:color w:val="000000"/>
                <w:sz w:val="20"/>
                <w:szCs w:val="20"/>
                <w:bdr w:val="none" w:sz="0" w:space="0" w:color="auto" w:frame="1"/>
                <w:shd w:val="clear" w:color="auto" w:fill="FFFFFF"/>
                <w:lang w:val="en-GB"/>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82.07</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2593035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Khuôn; Hộp đúc cho xưởng đúc kim loại, đúc cơ bản, đúc các mô hình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Hộp khuôn đúc kim loại; đế khuôn; mẫu làm khuôn; mẫu khuôn dùng để đúc kim loại hay cacbua kim loại; khuôn đúc thủy tinh; khuôn đúc khoáng vật</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84.80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2593036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Đèn hàn (đèn xì)</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8205.60.00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2593037</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Dụng cụ khác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Mỏ cặp, bàn cặp và các đồ nghề tương tự; đe, bộ bệ rèn xách tay, bàn mài hình tròn quay tay hoặc đạp chân có giá đỡ; dụng cụ khác chưa được phân vào đâu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khác bằng kim loại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Đồ dùng bằng kim loại cho nhà bếp, nhà vệ sinh và nhà ăn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259911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bằng kim loại dùng trong bếp và nhà vệ sinh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2599111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Bồn rửa bát, chậu rửa, bồn tắm, các thiết bị vệ sinh khác và bộ phận của nó bằng thép, sắt, đồng hoặc nhôm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Chậu rửa và bồn rửa bằng thép không gỉ; bồn tắm bằng sắt, thép, gang đã hoặc chưa tráng men; thiết bị khác dùng trong nhà vệ sinh và bộ phận của chúng bằng sắt, thép, đồng, nhôm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73.24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7418.10.90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7418.20.00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7615.10.90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7615.20.90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2599112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Đồ dùng cơ khí cầm tay, nặng </w:t>
            </w:r>
            <w:r w:rsidRPr="009D5756">
              <w:rPr>
                <w:rFonts w:ascii="Arial" w:eastAsia="Times New Roman" w:hAnsi="Arial" w:cs="Arial"/>
                <w:color w:val="000000"/>
                <w:sz w:val="20"/>
                <w:szCs w:val="20"/>
                <w:bdr w:val="none" w:sz="0" w:space="0" w:color="auto" w:frame="1"/>
                <w:shd w:val="clear" w:color="auto" w:fill="FFFFFF"/>
              </w:rPr>
              <w:t>10kg </w:t>
            </w:r>
            <w:r w:rsidRPr="009D5756">
              <w:rPr>
                <w:rFonts w:ascii="Arial" w:eastAsia="Times New Roman" w:hAnsi="Arial" w:cs="Arial"/>
                <w:color w:val="000000"/>
                <w:sz w:val="20"/>
                <w:szCs w:val="20"/>
                <w:bdr w:val="none" w:sz="0" w:space="0" w:color="auto" w:frame="1"/>
                <w:shd w:val="clear" w:color="auto" w:fill="FFFFFF"/>
                <w:lang w:val="vi-VN"/>
              </w:rPr>
              <w:t>trở xuống dùng để chế biến, pha chế hoặc phục vụ việc làm đồ ăn hoặc đồ uống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8210.00.00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2599119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Đồ gia dụng khác dùng trong nhà bếp và bộ phận của chúng bằng kim loại cơ bản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Đĩa, bát, cặp lồng bằng kim loại; Nồi, ấm, chảo bằng kim loại; Đồ gia dụng khác dùng trong nhà bếp và bộ phận của chúng bằng kim loại</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khác còn lại bằng kim loại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Thùng và các loại đồ dùng để chứa đựng tương tự bằng Thép; Nút chai, nắp và các phụ kiện đóng gói khác bằng kim loại cơ bản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Thùng và các loại đồ dùng để chứa đựng tương tự bằng Thép, nhôm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Thùng, can, hộp và các đồ dùng để chứa đựng tương tự cho mọi nguyên </w:t>
            </w:r>
            <w:r w:rsidRPr="009D5756">
              <w:rPr>
                <w:rFonts w:ascii="Arial" w:eastAsia="Times New Roman" w:hAnsi="Arial" w:cs="Arial"/>
                <w:color w:val="000000"/>
                <w:sz w:val="20"/>
                <w:szCs w:val="20"/>
                <w:bdr w:val="none" w:sz="0" w:space="0" w:color="auto" w:frame="1"/>
                <w:shd w:val="clear" w:color="auto" w:fill="FFFFFF"/>
                <w:lang w:val="vi-VN"/>
              </w:rPr>
              <w:lastRenderedPageBreak/>
              <w:t>liệu (trừ xăng dầu) bằng sắt hoặc thép có dung tích ≥ 50 lít nhưng ≤ 300 lít, không lắp ráp máy móc hoặc thiết bị nhiệt; thùng, can (trừ các đồ được hàn hoặc uốn, ép theo khuôn), hộp và các đồ dùng để chứa đựng tương tự cho mọi nguyên liệu (trừ xăng dầu) bằng sắt hoặc thép có dung tích &lt;50 lít, không lắp ráp máy móc hoặc thiết bị nhiệt; cán bằng sắt hoặc thép được hàn hoặc uốn, ép theo khuôn có dung tích &lt; 50 lít; thùng, can, hộp và các đồ dùng để chứa đựng tương tự cho mọi nguyên liệu (trừ xăng dầu) có dung tích ≤300 lít, bằng nhôm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73.09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73.11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7611.00.00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7613.00.00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Nút chai, nắp, vung, vỏ bọc chai, dây nút thùng, nắp thùng, xi gắn và các phụ kiện đóng gói khác bằng kim loại cơ bản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83.09</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Dây buộc các loại, dây xích, lò xo, đinh, vít bằng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Dây bện, dây chão, dây cáp, dải bằng tết bện, dây treo và các loại tương tự bằng kim loại, không cách điện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Dây bện, dây chão, dây cáp, dải bằng tết bện, dây treo và các loại tương tự bằng sắt, thép, không cách điện; dây bện, dây cáp, dây tết bện và các loại tương tự bằng đồng, không cách điện; dây bện, dây cáp, dây tết bện và các loại tương tự bằng nhôm, không cách điện; dây và cáp cho truyền điện phân vào nhóm 27320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Dây gai bằng Thép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Dây thép gai; gồm cả dây đai xoắn hoặc dây đơn dẹt có gai hoặc không, dây đôi xoắn dùng làm hàng rào bằng sắt hoặc thép. Dây và cáp cho truyền điện phân vào nhóm 27320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7313.00.00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2599923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Tấm đan (kể cả đai liền), phên, lưới và rào làm bằng dây sắt hoặc thép; Sản phẩm dạng lưới sắt hoặc thép được tạo hình bằng phương pháp đột dập và kéo dãn thành lưới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73.14</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2599924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Đinh, đinh mũ, ghim dập (trừ ghim dập dạng mảnh), đinh vít, then, đai ốc, đinh móc, đinh tán, chốt, chốt định vị, vòng đệm và các đồ tương tự bằng Thép, đồng hoặc nhôm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Đinh, đinh bấm, đinh ấn, đinh gấp, ghim rập (trừ ghim cài, kẹp tài liệu) và các sản phẩm tương tự bằng sắt, thép, đồng, nhôm; các sản phẩm có ren hoặc không ren bằng sắt, thép, đồng, nhôm... ví dụ: vít, bulông, đai ốc, đinh treo, chốt định vị...</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74.15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7616.10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2599925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Dây, que, ống, tấm, cực điện và các sản phẩm tương tự bằng kim loại cơ bản hoặc cacbua kim loại, được bọc, phủ hoặc có lõi bằng chất dễ cháy thuộc loại dùng để hàn xì, hàn hơi, hàn điện hoặc bằng cách ngưng tụ kim loại hoặc cacbua kim loại; Dây và thanh bằng bột kim loại cơ bản, đã được thêu kết, sử dụng trong phun kim loại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83.11</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2599926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Lò xo và lá lò xo bằng Thép hoặc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Lò xo lá và các lá lò xo bằng sắt, thép; lò xo cuộn bằng sắt, thép; lò xo khác bằng sắt, thép hoặc đồng trừ lò xo đồng hồ đeo tay và treo tường phân vào nhóm 26520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7419.99.40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7419.99.99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9114.10.00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2599927</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Xích (trừ xích nối có đốt) và bộ phận của xích bằng Thép hoặc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Xích trượt bằng sắt, thép; xích khác bằng sắt, thép (trừ xích nối có đốt); xích và bộ phận của xích bằng đồng; bộ phận của xích bằng sắt, thép; xích nối có đốt, xích truyền năng lượng được phân vào ngành 28140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7419.10.00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2599928</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Kim khâu, kim đan, kim móc, kim thêu và các sản phẩm tương tự sử dụng bằng tay, bằng sắt hoặc thép; Ghim dập an toàn và các ghim dập khác bằng sắt hoặc thép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73.19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8305.20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8305.90.90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khác bằng kim loại cơ bản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2599931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Két an toàn, khóa ngăn an toàn và các đồ tương tự bằng kim loại cơ bản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8303.00.00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2599932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Khay, giá đặt giấy, bút, con dấu... và các đồ dùng văn phòng hoặc các thiết </w:t>
            </w:r>
            <w:r w:rsidRPr="009D5756">
              <w:rPr>
                <w:rFonts w:ascii="Arial" w:eastAsia="Times New Roman" w:hAnsi="Arial" w:cs="Arial"/>
                <w:color w:val="000000"/>
                <w:sz w:val="20"/>
                <w:szCs w:val="20"/>
                <w:bdr w:val="none" w:sz="0" w:space="0" w:color="auto" w:frame="1"/>
                <w:shd w:val="clear" w:color="auto" w:fill="FFFFFF"/>
                <w:lang w:val="vi-VN"/>
              </w:rPr>
              <w:lastRenderedPageBreak/>
              <w:t>bị để bàn tương tự bằng kim loại cơ bản (trừ đồ nội thất)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2599933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Khớp nối của các quyển vở có thể tháo rời, kẹp giấy, ghim giấy, nhãn chỉ số và các đồ văn phòng tương tự bằng kim loại cơ bản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cả huy hiệu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83.05</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2599934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Tượng nhỏ và các đồ trang trí khác bằng kim loại cơ </w:t>
            </w:r>
            <w:r w:rsidRPr="009D5756">
              <w:rPr>
                <w:rFonts w:ascii="Arial" w:eastAsia="Times New Roman" w:hAnsi="Arial" w:cs="Arial"/>
                <w:color w:val="000000"/>
                <w:sz w:val="20"/>
                <w:szCs w:val="20"/>
                <w:bdr w:val="none" w:sz="0" w:space="0" w:color="auto" w:frame="1"/>
                <w:shd w:val="clear" w:color="auto" w:fill="FFFFFF"/>
                <w:lang w:val="en-GB"/>
              </w:rPr>
              <w:t>bả</w:t>
            </w:r>
            <w:r w:rsidRPr="009D5756">
              <w:rPr>
                <w:rFonts w:ascii="Arial" w:eastAsia="Times New Roman" w:hAnsi="Arial" w:cs="Arial"/>
                <w:color w:val="000000"/>
                <w:sz w:val="20"/>
                <w:szCs w:val="20"/>
                <w:bdr w:val="none" w:sz="0" w:space="0" w:color="auto" w:frame="1"/>
                <w:shd w:val="clear" w:color="auto" w:fill="FFFFFF"/>
                <w:lang w:val="vi-VN"/>
              </w:rPr>
              <w:t>n, ảnh, tranh và các khung tương tự bằng kim loại cơ bản, gương bằng kim loại cơ bản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Tượng nhỏ và đồ trang trí được mạ bằng kim loại quý; tượng nhỏ và đồ trang trí được mạ kim loại khác; khung ảnh, khung tranh và các loại khung tương tự, gương </w:t>
            </w:r>
            <w:r w:rsidRPr="009D5756">
              <w:rPr>
                <w:rFonts w:ascii="Arial" w:eastAsia="Times New Roman" w:hAnsi="Arial" w:cs="Arial"/>
                <w:color w:val="000000"/>
                <w:sz w:val="20"/>
                <w:szCs w:val="20"/>
                <w:bdr w:val="none" w:sz="0" w:space="0" w:color="auto" w:frame="1"/>
                <w:shd w:val="clear" w:color="auto" w:fill="FFFFFF"/>
                <w:lang w:val="en-GB"/>
              </w:rPr>
              <w:t>bằng</w:t>
            </w:r>
            <w:r w:rsidRPr="009D5756">
              <w:rPr>
                <w:rFonts w:ascii="Arial" w:eastAsia="Times New Roman" w:hAnsi="Arial" w:cs="Arial"/>
                <w:color w:val="000000"/>
                <w:sz w:val="20"/>
                <w:szCs w:val="20"/>
                <w:bdr w:val="none" w:sz="0" w:space="0" w:color="auto" w:frame="1"/>
                <w:shd w:val="clear" w:color="auto" w:fill="FFFFFF"/>
                <w:lang w:val="vi-VN"/>
              </w:rPr>
              <w:t> kim loại cơ bản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8306.21.00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8306.29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8306.30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2599935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Móc cài, khóa móc cài, khóa thắt lưng, khóa có chốt, mắt cài khóa, lỗ xâu dây và các loại tương tự bằng kim loại cơ bản, dùng cho quần áo, giầy dép, tăng </w:t>
            </w:r>
            <w:r w:rsidRPr="009D5756">
              <w:rPr>
                <w:rFonts w:ascii="Arial" w:eastAsia="Times New Roman" w:hAnsi="Arial" w:cs="Arial"/>
                <w:color w:val="000000"/>
                <w:sz w:val="20"/>
                <w:szCs w:val="20"/>
                <w:bdr w:val="none" w:sz="0" w:space="0" w:color="auto" w:frame="1"/>
                <w:shd w:val="clear" w:color="auto" w:fill="FFFFFF"/>
                <w:lang w:val="en-GB"/>
              </w:rPr>
              <w:t>b</w:t>
            </w:r>
            <w:r w:rsidRPr="009D5756">
              <w:rPr>
                <w:rFonts w:ascii="Arial" w:eastAsia="Times New Roman" w:hAnsi="Arial" w:cs="Arial"/>
                <w:color w:val="000000"/>
                <w:sz w:val="20"/>
                <w:szCs w:val="20"/>
                <w:bdr w:val="none" w:sz="0" w:space="0" w:color="auto" w:frame="1"/>
                <w:shd w:val="clear" w:color="auto" w:fill="FFFFFF"/>
                <w:lang w:val="vi-VN"/>
              </w:rPr>
              <w:t>ạt, túi xách tay, làng du lịch hoặc các sản phẩm hoàn thiện khác; đinh tán hình ống hoặc đinh tán có chân xòe bằng kim loại cơ bản; hạt trang trí và trang kim bằng kim loại cơ bản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83.08</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2599936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Chân vịt tàu hoặc thuyền và cánh của chân vịt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8487.10.00</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2599939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Sản phẩm khác bằng kim loại cơ bản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Neo, móc và các bộ phận rời của chúng bằng sắt hoặc thép; chuông, chuông đĩa và các loại tương tự bằng kim loại cơ bản, không dùng điện; sản phẩm khác bằng nhôm chưa được phân vào đâu; sản phẩm khác bằng chì, kẽm, thiếc chưa được phân vào đâu; sản phẩm khác bằng đồng chưa được phân vào đâu; sản phẩm khác bằng niken chưa được phân vào đâu; sản phẩm bằng kim loại cơ bản khác chưa được phân vào đâu</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Ví dụ: Tấm đan, phên, lưới bằng nhôm; ống chỉ, lõi suốt, guồng quay tơ bằng nhôm;...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Ví dụ: Thanh, que, hình và dây chì; ống, ống dẫn và phụ kiện của ống hoặc của ống dẫn bằng chì; ống máng, mái nhà, </w:t>
            </w:r>
            <w:r w:rsidRPr="009D5756">
              <w:rPr>
                <w:rFonts w:ascii="Arial" w:eastAsia="Times New Roman" w:hAnsi="Arial" w:cs="Arial"/>
                <w:color w:val="000000"/>
                <w:sz w:val="20"/>
                <w:szCs w:val="20"/>
                <w:bdr w:val="none" w:sz="0" w:space="0" w:color="auto" w:frame="1"/>
                <w:shd w:val="clear" w:color="auto" w:fill="FFFFFF"/>
                <w:lang w:val="vi-VN"/>
              </w:rPr>
              <w:lastRenderedPageBreak/>
              <w:t>ống dẫn, ống, phụ kiện của ống hoặc ống dẫn bằng kẽm; tấm, dải,</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rPr>
              <w:lastRenderedPageBreak/>
              <w:t>J</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DỊCH VỤ THÔNG TIN VÀ TRUYỀN THÔNG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có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cung cấp trực tiếp dịch vụ viễn thông có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truyền dữ liệu và điện tín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điện thoại cố định - truy cập và sử dụng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điện thoại cố định - gọi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mạng riêng cho hệ thống viễn thông có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truyền dẫn cho hệ thống viễn thông có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6110130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truyền dữ liệu trên mạng viễn thông có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internet có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6110141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mạng chủ internet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6110142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truy cập internet băng thông hẹp trên mạng có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6110143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truy cập internet băng thông rộng trên mạng có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6110149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internet có dây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611015</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phát các chương trình tại nhà trên cơ sở hạ tầng có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6110151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phát các chương trình tại nhà trên cơ sở hạ tầng có dây, gói chương trình cơ bản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6110152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phát các chương trình tại nhà trên toàn bộ cơ sở hạ tầng có dây, chương trình trả tiền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6110200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cung cấp viễn thông có dây sử dụng quyền truy cập hạ tầng viễn thông của đơn vị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không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cung cấp trực tiếp viễn thông không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di động và mạng riêng cho hệ thống viễn thông không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di động - truy cập và sử dụng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không dây - cuộc gọi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mạng riêng cho hệ thống viễn thông không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hãng truyền thông trên mạng lưới viễn thông không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6120130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truyền dữ liệu trên toàn bộ mạng lưới viễn thông không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internet không dây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6120141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truy cập internet băng thông hẹp trên toàn bộ mạng lưới không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6120142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truy cập internet băng thông rộng trên toàn bộ mạng lưới không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6120149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internet không dây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612015</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6120150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phát chương trình tại nhà qua mạng viễn thông không dây</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6120200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cung cấp viễn thông không dây sử dụng quyền truy cập hạ tầng viễn thông của đơn vị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613</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6130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61300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vệ tinh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613001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6130010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vệ tinh, ngoại trừ dịch vụ phát các chương trình tại nhà qua vệ tinh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613002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6130020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phát các chương trình tại nhà qua vệ tinh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619</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6190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61901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619010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6190100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của các điểm truy cập internet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61909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619090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6190900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viễn thông khác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K</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shd w:val="clear" w:color="auto" w:fill="FFFFFF"/>
                <w:lang w:val="vi-VN"/>
              </w:rPr>
              <w:t>DỊCH VỤ TÀI CHÍNH, NGÂN HÀNG VÀ BẢO HIỂM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tài chính (trừ dịch vụ bảo hiểm và dịch vụ bảo hiểm xã hội)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trung gian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6411000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ngân hàng trung ương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Dịch vụ ký quỹ theo quy mô lớn và các giao dịch tài chính khác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Mở tài khoản cho các tổ chức tín dụng và Kho bạc Nhà nước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thi hành chính sách tiền tệ, chính sách an toàn vĩ mô</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quản lý dự trữ ngoại hối của chính phủ</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tác động đến giá trị của tiền tệ</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phát hành tiền tệ dưới sự quản lý của ngân hàng trung ương, Gồm: thiết kế, sắp xếp, phân phối và thay thế tiền tệ</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đại lý tài chính Gồm: dịch vụ tư vấn cho chính phủ về vấn đề liên quan đến trái phiếu Chính phủ, phát hành trái phiếu, duy trì hồ sơ người mua công trái và thực hiện việc chi trả thay mặt chính phủ các khoản tiền lãi cũng như thanh toán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trung gian tiền tệ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tiền gửi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tiền gửi cho các tập đoàn và các thể chế</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dịch vụ yêu cầu, thông báo và thời hạn tiền gửi, đến khách hàng kinh doanh lớn hoặc tổ chức lớn, Gồm: cả chính phủ</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tiền gửi cho các đối tượng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Gồm: dịch vụ yêu cầu, thông báo và thời hạn tiền gửi đến người gửi tiền, trừ công ty và tổ chức, dịch vụ thanh toán, dịch </w:t>
            </w:r>
            <w:r w:rsidRPr="009D5756">
              <w:rPr>
                <w:rFonts w:ascii="Arial" w:eastAsia="Times New Roman" w:hAnsi="Arial" w:cs="Arial"/>
                <w:color w:val="000000"/>
                <w:sz w:val="20"/>
                <w:szCs w:val="20"/>
                <w:bdr w:val="none" w:sz="0" w:space="0" w:color="auto" w:frame="1"/>
                <w:shd w:val="clear" w:color="auto" w:fill="FFFFFF"/>
                <w:lang w:val="vi-VN"/>
              </w:rPr>
              <w:lastRenderedPageBreak/>
              <w:t>vụ chứng nhận séc, dịch vụ ngừng thanh toán. 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Việc đóng gói hoặc sắp xếp tiền giấy hoặc tiền xu thay mặt khách hàng được phân vào nhóm 829200</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thu thập hối phiếu, séc hoặc các loại hối phiếu khác để đổi lấy tiền mặt hoặc một khoản tiền gửi được phân vào nhóm 829100</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thu thập các tài khoản hoặc nhận tiền dưới dạng chuyển nhượng tài khoản hoặc hợp đồng được phân vào nhóm 829100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liên ngành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Các khoản vay được cấp cho các trung gian tài chính thông qua các thể chế tiền tệ. Dịch vụ này Gồm: việc phát ra và quản lý các khoản vay và các quyền lợi liên quan đến kinh doanh giữa các trung gian tài chính (như dịch vụ cấp tín dụng bán buôn giữa các công ty). Các khoản cấp tín dụng và các quyền lợi được cung cấp đến các trung gian tài chính trong nước và nước ngoài thường là trong ngắn hạn, trả theo nhu cầu hoặc sau khi có thông báo.</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tiêu dùng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Việc cấp các khoản cho vay cá nhân không cần thế chấp thông qua các thể chế tiền tệ Gồm: việc cấp tín dụng theo một kế hoạch thanh toán đã được lập</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cho vay trong phạm vi hoạt động của tín dụng, dựa trên cam kết cho vay vốn với một số lượng nhất định</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cấp tín dụng tiêu dùng, dịch vụ cho vay được kéo dài cho việc tiêu dùng hàng hóa và dịch vụ khi mà việc tiêu dùng hàng hóa thường được sử dụng như là một hình thức ký quỹ</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6419023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thế chấp quyền sử dụng đất hoặc nhà để ở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Dịch vụ cấp tín dụng thông qua các thể chế tiền tệ dùng cho mục đích lấy các quyền sử dụng đất hoặc nhà để ở được sử dụng trong giao dịch</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Vay ký quĩ nhà</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định giá, phân vào nhóm 6820000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6419024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thế chấp quyền sử dụng đất hoặc nhà không để ở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cấp tín dụng thông qua các thể chế tiền tệ dùng cho mục đích lấy các quyền sử dụng đất hoặc nhà không để ở được sử dụng trong giao dịch</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định giá, phân vào nhóm 6820000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6419025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không thế chấp thương mại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cho vay thông qua các thể chế tiền tệ đến các nhà đầu tư và môi giới, liên quan đến các thể chế tài chính, chính quyền địa phương, liên kết các trường học, chính phủ nước ngoài và các nhà kinh doanh khác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cho vay đối với cá nhân vì mục đích kinh doanh</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cho vay, dự trữ và các cam kết khác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đảm bảo và cung cấp thư tín dụng</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chấp thuận thanh toán được thỏa thuận bởi một ngân hàng hoặc thể chế tài chính khác để trả một ngân phiếu hoặc một công cụ tín dụng được phát hành bởi một thể chế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6419026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thẻ tín dụng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Cấp tín dụng bởi các thể chế tiền tệ khi người nắm giữ một thẻ tín dụng sử dụng nó để mua hàng hóa hoặc dịch vụ, không tính đến việc cân đối phải hoàn thành vào cuối thời hạn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6419029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khác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cấp tín dụng khác bởi các thể chế tiền tệ chưa được phân vào đ</w:t>
            </w:r>
            <w:r w:rsidRPr="009D5756">
              <w:rPr>
                <w:rFonts w:ascii="Arial" w:eastAsia="Times New Roman" w:hAnsi="Arial" w:cs="Arial"/>
                <w:color w:val="000000"/>
                <w:sz w:val="20"/>
                <w:szCs w:val="20"/>
                <w:bdr w:val="none" w:sz="0" w:space="0" w:color="auto" w:frame="1"/>
                <w:shd w:val="clear" w:color="auto" w:fill="FFFFFF"/>
                <w:lang w:val="en-GB"/>
              </w:rPr>
              <w:t>â</w:t>
            </w:r>
            <w:r w:rsidRPr="009D5756">
              <w:rPr>
                <w:rFonts w:ascii="Arial" w:eastAsia="Times New Roman" w:hAnsi="Arial" w:cs="Arial"/>
                <w:color w:val="000000"/>
                <w:sz w:val="20"/>
                <w:szCs w:val="20"/>
                <w:bdr w:val="none" w:sz="0" w:space="0" w:color="auto" w:frame="1"/>
                <w:shd w:val="clear" w:color="auto" w:fill="FFFFFF"/>
                <w:lang w:val="vi-VN"/>
              </w:rPr>
              <w:t>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6419030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trung gian tiền tệ khác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6420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642000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6420000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của công ty nắm giữ tài sản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Dịch vụ của các tổ chức nắm giữ tài sản của các công ty phụ thuộc và quản lý các công ty đó</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643</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6430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64300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643000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6430000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của quỹ tín thác, các quỹ và các tổ chức tài chính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Dịch vụ của các đơn vị pháp nhân được thành lập để góp chung chứng khoán và các tài sản tài chính khác, là đại diện của các cổ đông hay người hưởng lợi nhưng không tham gia quản lý.</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trung gian tài chính khác (trừ dịch vụ bảo hiểm và dịch vụ bảo hiểm xã hội)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6491000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cho thuê tài chính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Dịch vụ cho thuê thiết bị và các tài sản khác cho khách hàng trong đó người cho thuê sẽ đầu tư chủ yếu theo yêu cầu của bên thuê và nắm giữ quyền sở hữu đối với thiết bị và phương tiện.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6492001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liên ngành, không phải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 Các khoản vay được cấp cho các trung gian tài chính không thông qua các thể chế tiền tệ. Dịch vụ này Gồm: việc phát ra và quản lý các khoản vay và các quyền lợi liên quan đến kinh doanh giữa các trung gian tài chính (như dịch vụ cấp tín dụng bán buôn giữa các công ty). Các khoản cấp tín dụng và các quyền lợi được cung cấp đến các trung gian tài chính trong nước và nước ngoài thường là trong ngắn hạn, trả theo nhu cầu hoặc sau khi có thông báo.</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6492002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tiêu dùng, không phải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 Việc cấp các khoản cho vay cá nhân không cần thế chấp không thông qua các thể chế tiền tệ Gồm: việc cấp tín </w:t>
            </w:r>
            <w:r w:rsidRPr="009D5756">
              <w:rPr>
                <w:rFonts w:ascii="Arial" w:eastAsia="Times New Roman" w:hAnsi="Arial" w:cs="Arial"/>
                <w:color w:val="000000"/>
                <w:sz w:val="20"/>
                <w:szCs w:val="20"/>
                <w:bdr w:val="none" w:sz="0" w:space="0" w:color="auto" w:frame="1"/>
                <w:shd w:val="clear" w:color="auto" w:fill="FFFFFF"/>
                <w:lang w:val="vi-VN"/>
              </w:rPr>
              <w:lastRenderedPageBreak/>
              <w:t>dụng theo một kế hoạch thanh toán đã được lập</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cho vay trong phạm vi hoạt động của tín dụng, dựa trên cam kết cho vay vốn với một số lượng nhất định Dịch vụ cấp tín dụng tiêu dùng, dịch vụ cho vay được kéo dài cho việc tiêu dùng hàng hóa và dịch vụ khi mà việc tiêu dùng hàng hóa thường được sử dụng như là một hình thức ký quỹ</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6492003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thế chấp quyền sử dụng đất hoặc nhà để ở, không phải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cấp tín dụng không thông qua các thể chế tiền tệ dùng cho mục đích lấy các quyền sử dụng đất hoặc nhà để ở được sử dụng trong giao dịch</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Vay ký quĩ nhà</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định giá, phân vào nhóm 6820000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6492004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thế chấp quyền sử dụng đất hoặc nhà không để ở, không phải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cấp tín dụng không thông qua các thể chế tiền tệ dùng cho mục đích lấy các quyền sử dụng đất hoặc nhà không để ở được sử dụng trong giao dịch Nhóm này 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rPr>
              <w:t>- </w:t>
            </w:r>
            <w:r w:rsidRPr="009D5756">
              <w:rPr>
                <w:rFonts w:ascii="Arial" w:eastAsia="Times New Roman" w:hAnsi="Arial" w:cs="Arial"/>
                <w:color w:val="000000"/>
                <w:sz w:val="20"/>
                <w:szCs w:val="20"/>
                <w:bdr w:val="none" w:sz="0" w:space="0" w:color="auto" w:frame="1"/>
                <w:shd w:val="clear" w:color="auto" w:fill="FFFFFF"/>
                <w:lang w:val="vi-VN"/>
              </w:rPr>
              <w:t>Dịch vụ định giá, phân vào nhóm 682</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6492005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Dịch vụ cấp tín dụng phi thế chấp thương mại, không phải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cho vay không thông qua các thể chế tiền tệ đến các nhà đầu tư và môi giới, liên quan đến các thể chế tài chính, chính quyền địa phương, liên kết các trường học, chính phủ nước ngoài và các nhà kinh doanh khác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cho vay đối với cá nhân vì mục đích kinh doanh</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cho vay, dự trữ và các cam kết khác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Dịch vụ đảm bảo và cung cấp thư tín dụng</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t xml:space="preserve">- Dịch vụ chấp thuận thanh toán được thỏa thuận bởi một ngân hàng hoặc thể </w:t>
            </w:r>
            <w:r w:rsidRPr="009D5756">
              <w:rPr>
                <w:rFonts w:ascii="Arial" w:eastAsia="Times New Roman" w:hAnsi="Arial" w:cs="Arial"/>
                <w:color w:val="000000"/>
                <w:sz w:val="20"/>
                <w:szCs w:val="20"/>
                <w:bdr w:val="none" w:sz="0" w:space="0" w:color="auto" w:frame="1"/>
                <w:shd w:val="clear" w:color="auto" w:fill="FFFFFF"/>
                <w:lang w:val="vi-VN"/>
              </w:rPr>
              <w:lastRenderedPageBreak/>
              <w:t>chế tài chính khác để trả một ngân phiếu hoặc một công cụ tín dụng được phát hành bởi một thể chế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shd w:val="clear" w:color="auto" w:fill="FFFFFF"/>
                <w:lang w:val="vi-VN"/>
              </w:rPr>
              <w:lastRenderedPageBreak/>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6492006</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thẻ tín dụng, không phải bởi các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Cấp tín dụng không qua các thể chế tiền tệ khi người nắm giữ một thẻ tín dụng sử dụng nó để mua hàng hóa hoặc dịch vụ, không tính đến việc cân đối phải hoàn thành vào cuối thời hạn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6492009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cấp tín dụng khác, không phải bởi thể chế tiền tệ</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cấp tín dụng khác không qua các thể chế tiền tệ chưa được phân vào đâu</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tài chính bán hàng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6499</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64990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649900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tài chính khác chưa được phân vào đâu (trừ dịch vụ bảo hiểm và dịch vụ bảo hiểm xã hội)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6499001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ngân hàng đầu tư</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hiểm chứng khoán</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đảm số lượng phát hành chứng khoán ở một mức giá nhất định từ lúc công ty hoặc chính phủ phát hành và bán lại cho nhà đầu tư</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Cam kết bán lượng phát hành chứng khoán nhiều ở mức có thể mà không cần bảo đảm mua toàn bộ lượng đề nghị của nhà đầu tư</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6499009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tài chính khác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dịch vụ tài chính khác chưa được phân vào đâu, như dịch vụ bảo đảm và cam kết - mua hoặc bán chứng khoán hoặc những phát sinh tài chính trong tài khoản riêng của những nhà môi giới chứng khoán...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tái bảo hiểm và bảo hiểm xã hội (trừ bảo hiểm xã hội bắt buộc)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nhân thọ</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651101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nhân thọ trọn đời hoặc theo khoảng thời gian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ml:space="preserve">Gồm: Dịch vụ bảo hiểm cung cấp việc bồi thường rủi ro cho người hưởng lợi </w:t>
            </w:r>
            <w:r w:rsidRPr="009D5756">
              <w:rPr>
                <w:rFonts w:ascii="Arial" w:eastAsia="Times New Roman" w:hAnsi="Arial" w:cs="Arial"/>
                <w:color w:val="000000"/>
                <w:sz w:val="20"/>
                <w:szCs w:val="20"/>
                <w:bdr w:val="none" w:sz="0" w:space="0" w:color="auto" w:frame="1"/>
                <w:lang w:val="vi-VN"/>
              </w:rPr>
              <w:lastRenderedPageBreak/>
              <w:t>tùy theo chính sách bảo hiểm trọn đời hay theo khoảng thời gian. Chính sách này có thể đơn thuần là việc bảo vệ hoặc có thể chỉ là một hình thức tiết kiệm. Chính sách này có thể áp dụng cho cá nhân hoặc một tổ chức.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6511011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niên kim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6511012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tử kỳ</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6511013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sinh kỳ</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651109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6511090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nhân thọ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Bảo hiểm hỗn hợp, bảo hiểm liên kết đầu tư...</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phi nhân thọ</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tài sản, thiệt hại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xe có động cơ</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tàu thủy, máy bay và phương tiện giao thông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6512019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tài sản và thiệt hại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hàng hóa vận chuyển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hàng hóa vận chuyển đường bộ</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hàng hóa vận chuyển đường thủy, hàng không và loại hình vận chuyển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6512029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hàng hóa vận chuyển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nông nghiệp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6512031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cây trồng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6512032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vật nuôi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6512039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nông nghiệp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6512040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xây dựng và lắp đặt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651205</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6512050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du lịch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651206</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6512060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tín dụng và bảo lãnh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651207</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trách nhiệm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6512071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trách nhiệm dân sự</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5612072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trách nhiệm chung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6512090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phi nhân thọ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các dịch vụ bảo hiểm phi nhân thọ khác chưa được phân vào đâu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6513</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sức khỏe</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65131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651310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6513100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y tế</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65139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sức khỏe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hiểm cung cấp các chi phí bệnh viện và thuốc men không nằm trong chương trình của chính phủ và thường là các chi phí chăm sóc sức khỏe khác như thuốc kê đơn, ứng dụng y tế, cấp cứu, điều dưỡng tư nhân...</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hiểm nha khoa</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hiểm chi trả thường kỳ cho người được bảo hiểm không thể làm việc vì ốm đau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651391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6513910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Bảo hiểm tai nạn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hiểm cung cấp việc chi trả định kỳ khi người được bảo hiểm không thể làm việc vì lý do tai nạn</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ml:space="preserve">- Dịch vụ bảo hiểm cung cấp việc bảo hiểm cho những tai nạn thương vong, việc chi trả sẽ được thực hiện trong trường hợp tai nạn gây ra tử vong hoặc </w:t>
            </w:r>
            <w:r w:rsidRPr="009D5756">
              <w:rPr>
                <w:rFonts w:ascii="Arial" w:eastAsia="Times New Roman" w:hAnsi="Arial" w:cs="Arial"/>
                <w:color w:val="000000"/>
                <w:sz w:val="20"/>
                <w:szCs w:val="20"/>
                <w:bdr w:val="none" w:sz="0" w:space="0" w:color="auto" w:frame="1"/>
                <w:lang w:val="vi-VN"/>
              </w:rPr>
              <w:lastRenderedPageBreak/>
              <w:t>mất đi một hoặc nhiều bộ phận cơ thể (như tay hoặc chân, mắt)</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 Dịch vụ bảo hiểm du lịch, được phân vào nhóm 6512050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651399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6513990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Bảo hiểm sức khỏe khác trừ bảo hiểm tai nạn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hiểm cung cấp các chi phí bệnh viện và thuốc men không nằm trong chương trình của chính phủ và thường là các chi phí chăm sóc sức khỏe khác như thuốc kê đơn, ứng dụng y tế, cấp cứu, điều dưỡng tư nhân...</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hiểm nha khoa</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hiểm chi trả thường kỳ cho người được bảo hiểm không thể làm việc vì ốm đau</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6520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652000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6520000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tái bảo hiểm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653</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6530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65300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653000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xã hội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6530001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xã hội cá nhân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Dịch vụ bảo hiểm chi theo thời kỳ đến cá nhân. Có thể là một sự phân phối đơn lẻ hoặc hàng loạt; có thể bắt buộc hoặc không bắt buộc, giá trị có thể được xác định danh nghĩa hoặc theo thị trường; nếu liên quan đến việc làm-có thể hoặc không thể thay đổi việc làm. Thời kỳ mà người hưởng lợi được trả có thể được cố định ở mức tối thiểu hoặc tối đa; có hoặc không có trợ cấp cho người còn sống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6530002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hiểm xã hội nhóm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Dịch vụ bảo hiểm chi theo thời kỳ đến các thành viên của nhóm. Có thể là một sự phân phối đơn lẻ hoặc hàng loạt; có thể bắt buộc hoặc không bắt buộc, giá trị có thể được xác định danh nghĩa hoặc theo thị trường; nếu liên quan đến việc làm - có thể hoặc không thể thay đổi việc làm. Thời kỳ mà người hưởng lợi được tr</w:t>
            </w:r>
            <w:r w:rsidRPr="009D5756">
              <w:rPr>
                <w:rFonts w:ascii="Arial" w:eastAsia="Times New Roman" w:hAnsi="Arial" w:cs="Arial"/>
                <w:color w:val="000000"/>
                <w:sz w:val="20"/>
                <w:szCs w:val="20"/>
                <w:bdr w:val="none" w:sz="0" w:space="0" w:color="auto" w:frame="1"/>
                <w:lang w:val="en-GB"/>
              </w:rPr>
              <w:t>ả</w:t>
            </w:r>
            <w:r w:rsidRPr="009D5756">
              <w:rPr>
                <w:rFonts w:ascii="Arial" w:eastAsia="Times New Roman" w:hAnsi="Arial" w:cs="Arial"/>
                <w:color w:val="000000"/>
                <w:sz w:val="20"/>
                <w:szCs w:val="20"/>
                <w:bdr w:val="none" w:sz="0" w:space="0" w:color="auto" w:frame="1"/>
                <w:lang w:val="vi-VN"/>
              </w:rPr>
              <w:t> có thể được cố định ở mức tối thiểu hoặc tối đa; có hoặc không có trợ cấp cho người còn sống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tài chính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hỗ trợ dịch vụ tài chính (trừ dịch vụ bảo hiểm và dịch vụ bảo hiểm xã hội)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liên quan đến quản lý thị trường tài chính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6611001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điều hành thị trường tài chính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dịch vụ hành chính bao gồm việc cung cấp mặt bằng và các phương tiện cần thiết khác cho hoạt động của giao dịch chứng khoán và hàng hóa</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6611002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điều tiết thị trường tài chính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dịch vụ điều chỉnh và kiểm soát thị trường tài chính và các thành viên trong thị trường này</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6611009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khác liên quan đến quản lý thị trường tài chính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Việc cung cấp tin tức tài chính cho giới truyền thông, được phân vào nhóm 639010;</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hộ chứng khoán, được phân vào nhóm 6619032</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môi giới hợp đồng hàng hóa và chứng khoán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6612001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môi giới chứng khoán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môi giới (người bán và người mua cùng đưa ra một công cụ) cho chứng khoán</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hoạt động như một đại lý </w:t>
            </w:r>
            <w:r w:rsidRPr="009D5756">
              <w:rPr>
                <w:rFonts w:ascii="Arial" w:eastAsia="Times New Roman" w:hAnsi="Arial" w:cs="Arial"/>
                <w:color w:val="000000"/>
                <w:sz w:val="20"/>
                <w:szCs w:val="20"/>
                <w:bdr w:val="none" w:sz="0" w:space="0" w:color="auto" w:frame="1"/>
                <w:lang w:val="en-GB"/>
              </w:rPr>
              <w:t>b</w:t>
            </w:r>
            <w:r w:rsidRPr="009D5756">
              <w:rPr>
                <w:rFonts w:ascii="Arial" w:eastAsia="Times New Roman" w:hAnsi="Arial" w:cs="Arial"/>
                <w:color w:val="000000"/>
                <w:sz w:val="20"/>
                <w:szCs w:val="20"/>
                <w:bdr w:val="none" w:sz="0" w:space="0" w:color="auto" w:frame="1"/>
                <w:lang w:val="vi-VN"/>
              </w:rPr>
              <w:t>án, cổ phần hoặc các lợi ích khác nằm trong quỹ chung</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bán, phân phối và mua lại trái phiếu chính phủ</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Lựa chọn môi giới</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6612002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môi giới hàng hóa</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môi giới hàng hóa và hàng hóa trả sau Gồm: cả hàng hóa tài chính trả sau...</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Lựa chọn môi giới, được phân vào 6612001</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hỗ trợ khác cho dịch vụ tài chính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xử lý và làm rõ các giao dịch chứng khoán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Dựa trên máy tính làm rõ và giải quyết các thay đổi của các khoản tiền gửi, tín dụng và giao dịch của chủ sở hữu chứng khoán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hỗ trợ liên quan đến ngân hàng đầu tư</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thôn tính và sáp nhập</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Dịch vụ hướng dẫn và thương lượng trong việc sắp xếp thôn tính và sáp nhập</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cung cấp vốn công ty và đầu tư vốn mạo hiểm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sắp xếp huy động vốn Gồm: tiền gửi, vốn chủ sở hữu, vốn đầu tư mạo hiểm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huy động vốn mạo hiểm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6619029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hỗ trợ khác liên quan đến ngân hàng đầu tư</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công bố giá cổ phiếu thông qua một nhà cung cấp thông tin, được phân vào nhóm 5819219</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cung cấp tin tức tài chính cho giới truyền thông, được phân vào nhóm 6391001</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ủy thác và bảo hộ, được phân vào nhóm 661903</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danh mục đầu tư, được phân vào nhóm 6630001</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ủy thác và bảo hộ</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6619031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ủy thác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và thực hiện việc đánh giá và ủy thác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của người được ủy thác đối với quỹ đầu tư hoặc quỹ bảo hiểm xã hội</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của người được ủy thác đối với chứng khoán (dịch vụ hành chính liên quan đến việc phát hành và đăng ký chứng khoán, trả lãi suất và cổ tức)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quỹ được phân vào nhóm 663000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6619032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bảo hộ</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Việc hướng dẫn, cung cấp dịch vụ bảo vệ hoặc việc tính toán về giá trị thu nhập bao hàm cả tài sản cá nhân và chứng khoán</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vệ</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cất giữ ở nơi an toàn</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bảo hộ chứng khoán</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chứng thực kiểm toán trên cơ sở tôn trọng chứng khoán của khách</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hỗ trợ khác cho dịch vụ tài chính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6619041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tư vấn tài chính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tư vấn tài chính</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phân tích và thu thập thông tin thị trường</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thôn tính và sát nhập, được phân vào nhóm 6619021</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huy động tài chính và vốn mạo hiểm, được phân vào nhóm 6619022</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ủy thác và bảo hộ, được phân vào nhóm 661903</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r w:rsidRPr="009D5756">
              <w:rPr>
                <w:rFonts w:ascii="Arial" w:eastAsia="Times New Roman" w:hAnsi="Arial" w:cs="Arial"/>
                <w:color w:val="000000"/>
                <w:sz w:val="20"/>
                <w:szCs w:val="20"/>
                <w:bdr w:val="none" w:sz="0" w:space="0" w:color="auto" w:frame="1"/>
                <w:lang w:val="vi-VN"/>
              </w:rPr>
              <w:t>Dịch vụ tư vấn bảo hiểm và bảo hiểm xã hội, được phân vào nhóm 6629009</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quỹ đầu tư, được phân vào nhóm 6630001</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tư vấn các vấn đề về thuế, được phân vào nhóm 692003</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tư vấn quản lý tài chính (trừ thuế kinh doanh), được phân vào nhóm 7020021</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6619042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hối đoái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hối đoái cung cấp bởi đơn vị kinh doanh ngoại hối</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6619043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xử lý và thanh toán bù trừ các giao dịch tài chính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ml:space="preserve">- Dịch vụ xử lý các giao dịch tài chính như việc xác minh các cân đối tài chính, cấp phép cho các giao dịch, chuyển tiền đến/từ các tài khoản của người giao dịch, khai báo với ngân hàng (hoặc nhà </w:t>
            </w:r>
            <w:r w:rsidRPr="009D5756">
              <w:rPr>
                <w:rFonts w:ascii="Arial" w:eastAsia="Times New Roman" w:hAnsi="Arial" w:cs="Arial"/>
                <w:color w:val="000000"/>
                <w:sz w:val="20"/>
                <w:szCs w:val="20"/>
                <w:bdr w:val="none" w:sz="0" w:space="0" w:color="auto" w:frame="1"/>
                <w:lang w:val="vi-VN"/>
              </w:rPr>
              <w:lastRenderedPageBreak/>
              <w:t>phát hành thẻ tín dụng) về các giao dịch cá nhân và cung cấp các bảng tóm tắt hàng ngày...</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xử lý giao dịch chứng khoán, được phân vào nhóm 6619010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6619049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hỗ trợ khác cho dịch vụ tài chính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môi giới nợ và thế chấp</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đóng gói tiền giấy và tiền xu, được phân vào nhóm 8292000</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hỗ trợ bảo hiểm và bảo hiểm xã hội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6621</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662100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6621000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đánh giá rủi ro và thiệt hại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điều tra về những bồi thường bảo hiểm, xác định lượng mất hoặc hư hỏng theo như quy định của bảo hiểm và các điều khoản thương lượng</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kiểm tra các bồi thường mà đã được kiểm tra hoặc được phép chi trả</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6622</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662200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6622000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của đại lý và môi giới bảo hiểm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bán, thương lượng hoặc thu hút các chính sách bảo hiểm hàng năm và tái bảo hiểm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6629</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66290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662900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hỗ trợ khác cho bảo hiểm và bảo hiểm xã hội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6629001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thống kê bảo hiểm</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tính toán rủi ro bảo hiểm và phí bảo hiểm</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6629009</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hỗ trợ khác cho bảo hiểm và bảo hiểm xã hội chưa được phân vào đâu</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hành chính của bảo hiểm và bảo hiểm xã hội</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tiết kiệm hành chính</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tư vấn bảo hiểm và bảo hiểm xã hội</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663</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6630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66300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663000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quản lý quỹ</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6630001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quản lý danh mục đầu tư (loại trừ quĩ BHXH)</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ml:space="preserve">- Quản lý tài sản danh mục đầu tư của cá nhân, của các công ty..., trên cơ sở </w:t>
            </w:r>
            <w:r w:rsidRPr="009D5756">
              <w:rPr>
                <w:rFonts w:ascii="Arial" w:eastAsia="Times New Roman" w:hAnsi="Arial" w:cs="Arial"/>
                <w:color w:val="000000"/>
                <w:sz w:val="20"/>
                <w:szCs w:val="20"/>
                <w:bdr w:val="none" w:sz="0" w:space="0" w:color="auto" w:frame="1"/>
                <w:lang w:val="vi-VN"/>
              </w:rPr>
              <w:lastRenderedPageBreak/>
              <w:t>phí hoặc hợp đồng, trừ quỹ bảo hiểm xã hội. Nhà quản lý ra quyết định đầu tư mua hoặc bán. Ví dụ của quản lý danh mục đầu tư là các danh mục chung, các quỹ đầu tư khác hoặc ủy thác.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Việc mua hoặc bán chứng khoán trên cơ sở phí giao dịch, được phân vào nhóm 6612001</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tư vấn về kế hoạch tài chính cá nhân không liên quan đến việc ra quyết định thay mặt khách hàng, được phân vào nhóm 6619041</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6630002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quản lý quĩ bảo hiểm xã hội</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L</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DỊCH VỤ KINH DOANH BẤT ĐỘNG SẢN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kinh doanh bất động sản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kinh doanh bất động sản, quyền sử dụng đất thuộc chủ sở hữu, chủ sử dụng hoặc đi thuê</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mua, bán nhà ở và quyền sử dụng đất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681011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6810110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mua, bán nhà ở (chung cư, không gắn với quyền sử dụng đất để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681012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6810120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mua, bán nhà ở gắn với quyền sử dụng đất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681013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6810130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mua, bán quyền sử dụng đất trống để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bán và mua đất trống để ở trong trường hợp việc mua bán được xem là giao dịch cổ phiếu bởi người bán. Đất trống để ở này có thể gồm: nhiều lô đất nhỏ.</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Bất động sản phân lô theo cách rút thăm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Chia nhỏ hoặc cải tạo đất, được phân vào nhóm 4290024</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mua, bán nhà và quyền sử dụng đất không để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681021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6810210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mua, bán nhà gắn với QSD đất không để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bán và mua nhà và đất không để ở trong trường hợp việc mua bán được xem là giao dịch cổ phiếu bởi người bán, không phải là bán tài sản cố định. Ví dụ về bất động sản không để ở:</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Nhà máy, văn phòng, nhà kho</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Nhà hát, các tòa nhà đa mục đích không phải để ở</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Bất động sản nông lâm nghiệp</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Bất động sản tương tự</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Nhóm này 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Xây bất động sản không để ở để bán, được phân vào nhóm 4100012</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681022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6810220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bán và mua quyền sử dụng đất trống không để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bán và mua quyền sử dụng đất trống không để ở mà việc bán được xem là giao dịch cổ phiếu của người bán. Đất trống này có thể Gồm: đất phân lô Bất động sản chia lô, không có cải tạo đất</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Cải tạo đất, được phân vào nhóm 431201</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cho thuê, điều hành, quản lý nhà và đất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681031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6810310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cho thuê nhà và đất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cho thuê bất động sản để ở bởi người chủ sở hữu hoặc người thuê theo hợp đồng cho người khác thuê:</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Nhà riêng, căn hộ</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Nhà sử dụng đa mục đích chủ yếu để ở</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Không gian được sở hữu theo thời gian</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nhà ở được cung cấp bởi khách sạn, nhà khách, nhà nghỉ, ký túc xá, được phân vào nhóm 55</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681032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6810320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điều hành nhà và đất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681033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6810330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quản lý nhà và đất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68104</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cho thuê, điều hành, quản lý nhà và đất không để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681041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6810410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cho thuê nhà và quyền sử dụng đất không để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681042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6810420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điều hành nhà và đất không để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681043</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6810430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quản lý nhà và đất không để ở</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kinh doanh bất động sản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đại lý bất động sản trên cơ sở phí hoặc hợp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6810911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bán nhà kết hợp với quyền sử dụng đất để ở trên cơ sở phí hoặc hợp đồng trừ bất động sản chủ sở hữu sử dụng theo thời gian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của các công ty bất động sản hoặc môi giới nhà liên quan đến bán nhà, căn hộ và các bất động sản để ở khác hoặc các dịch vụ trung gian tương tự liên quan đến mua, bán hoặc cho thuê nhà không để ở Gồm: cả quyền sử dụng đất, trên cơ sở phí hoặc hợp đồng</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bán nhà chủ sở hữu sử dụng theo thời gian được phân vào nhóm 6810912</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6810912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bán nhà và quyền sử dụng đất sử dụng theo thời gian trên cơ sở phí hoặc hợp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của các công ty bất động sản hoặc môi giới nhà liên quan đến bán nhà và quyền sử dụng đất theo thời gian</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6810913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bán quyền sử dụng đất để ở trên cơ sở phí hoặc hợp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của các công ty bất động sản hoặc môi giới nhà liên quan đến bán quyền sử dụng đất để ở, và các dịch vụ tương tự liên quan đến mua, bán hoặc cho thuê, trên cơ sở phí hoặc hợp đồng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6810914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bán nhà và kết hợp với đất không để ở trên cơ sở phí hoặc hợp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của các công ty bất động sản hoặc môi giới nhà liên quan đến nhà và đất không để ở như nhà máy, cửa hàng... và các dịch vụ trung gian tương tự liên quan đến mua, bán và cho thuê đất và nhà không để ở, trên cơ sở phí hoặc hợp đồng.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6810915</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bán quyền sử dụng đất trống không để ở trên cơ sở phí hoặc hợp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của các công ty bất động sản và môi giới nhà liên quan đến bán quyền sử dụng đất trống không để ở, và các dịch vụ trung gian tương tự liên quan đến mua, bán và cho thuê, trên cơ sở phí hoặc hợp đồng</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quản lý bất động sản trên cơ sở phí hoặc hợp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6810921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quản lý bất động sản để ở trên cơ sở phí hoặc hợp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liên quan đến nhà và bất động sản để ở khác, trên cơ sở phí hoặc hợp đồng</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liên quan đến nhà chung cư đa chức năng (hoặc nhà đa mục đích mà mục đích chính là để ở)</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liên quan đến nhà di động</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tập trung cho thuê</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liên quan đến nhà ở trong cổ phần liên kết</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6810922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quản lý bất động sản theo thời gian trên cơ sở phí hoặc hợp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6810923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quản lý bất động sản không để ở trên cơ sở phí hoặc hợp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liên quan đến bất động sản công nghiệp và thương mại, nhà sử dụng đa mục đích mà mục đích chủ yếu không phải để ở.</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liên quan đến bất động sản trong nông lâm nghiệp và tương tự</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trừ:</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ml:space="preserve">- Dịch vụ cung cấp các phương tiện (dịch vụ kết hợp như vệ sinh bên trong </w:t>
            </w:r>
            <w:r w:rsidRPr="009D5756">
              <w:rPr>
                <w:rFonts w:ascii="Arial" w:eastAsia="Times New Roman" w:hAnsi="Arial" w:cs="Arial"/>
                <w:color w:val="000000"/>
                <w:sz w:val="20"/>
                <w:szCs w:val="20"/>
                <w:bdr w:val="none" w:sz="0" w:space="0" w:color="auto" w:frame="1"/>
                <w:lang w:val="vi-VN"/>
              </w:rPr>
              <w:lastRenderedPageBreak/>
              <w:t>tòa nhà, duy trì và sửa chữa những lỗi nhỏ, thu gom rác thải, bảo vệ) được phân vào nhóm 8110000</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Quản lý các cơ sở vật chất như căn cứ quân sự, nhà tù, và các cơ sở khác (trừ quản lý thiết bị máy tính), được phân vào nhóm 8110000</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các phương tiện thể thao và thể thao giải trí, được phân vào nhóm 9311000</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Dịch vụ quản lý khác</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6820</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tư vấn, môi giới, đấu giá bất động sản, đấu giá quyền sử dụng đất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68201</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682010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tư vấn, môi giới bất động sản, quyền sử dụng đất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6820101</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tư vấn bất động sản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6820102</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môi giới bất động sản</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6820103</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đánh giá bất động sản trên cơ sở phí hoặc hợp đồng</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6820104</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thu phí giao dịch bất động sản khác</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Sàn giao dịch</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rPr>
          <w:jc w:val="center"/>
        </w:trPr>
        <w:tc>
          <w:tcPr>
            <w:tcW w:w="266"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6"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9"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67"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68202</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682020</w:t>
            </w:r>
          </w:p>
        </w:tc>
        <w:tc>
          <w:tcPr>
            <w:tcW w:w="268"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6820200</w:t>
            </w:r>
          </w:p>
        </w:tc>
        <w:tc>
          <w:tcPr>
            <w:tcW w:w="1115"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đấu giá bất động sản, quyền sử dụng đất</w:t>
            </w:r>
          </w:p>
        </w:tc>
        <w:tc>
          <w:tcPr>
            <w:tcW w:w="116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854"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bl>
    <w:p w:rsidR="009D5756" w:rsidRPr="009D5756" w:rsidRDefault="009D5756" w:rsidP="009D5756">
      <w:pPr>
        <w:shd w:val="clear" w:color="auto" w:fill="FFFFFF"/>
        <w:spacing w:before="120" w:after="15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rPr>
        <w:t> </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b/>
          <w:bCs/>
          <w:i/>
          <w:iCs/>
          <w:color w:val="000000"/>
          <w:sz w:val="20"/>
          <w:szCs w:val="20"/>
          <w:bdr w:val="none" w:sz="0" w:space="0" w:color="auto" w:frame="1"/>
          <w:lang w:val="vi-VN"/>
        </w:rPr>
        <w:t>Ghi chú:</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Phụ lục Danh mục hàng hóa, dịch vụ không được giảm thuế giá trị gia tăng này là một phần của Phụ lục Danh mục và nội dung hệ thống ngành sản phẩm Việt Nam ban hành kèm theo Quyết định số 43/2018/QĐ-TTg ngày 01/11/2018 của Thủ tướng Chính phủ về ban hành Hệ thống ngành sản phẩm Việt Nam.</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Đối với mã số HS ở cột (10): Các mặt hàng không được giảm thuế giá trị gia tăng trong Chương 02 chữ số, nhóm 04 chữ số hoặc 06 chữ số bao gồm tất cả các mã hàng 08 chữ số trong Chương, nhóm đó.</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Các dòng hàng có ký hiệu (*) ở cột (10), thực hiện khai mã HS theo thực tế hàng hóa nhập khẩu.</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en-GB"/>
        </w:rPr>
        <w:t> </w:t>
      </w:r>
      <w:bookmarkStart w:id="0" w:name="_GoBack"/>
      <w:bookmarkEnd w:id="0"/>
    </w:p>
    <w:sectPr w:rsidR="009D5756" w:rsidRPr="009D5756" w:rsidSect="00AB547C">
      <w:pgSz w:w="16839" w:h="11907" w:orient="landscape" w:code="9"/>
      <w:pgMar w:top="1008" w:right="850" w:bottom="1008" w:left="8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756"/>
    <w:rsid w:val="003F0521"/>
    <w:rsid w:val="005D3ADF"/>
    <w:rsid w:val="009D5756"/>
    <w:rsid w:val="00AB547C"/>
    <w:rsid w:val="00AF6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3396A8-0E89-4F50-A6FF-6FD542F04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F0521"/>
    <w:rPr>
      <w:i/>
      <w:iCs/>
    </w:rPr>
  </w:style>
  <w:style w:type="character" w:styleId="Strong">
    <w:name w:val="Strong"/>
    <w:basedOn w:val="DefaultParagraphFont"/>
    <w:uiPriority w:val="22"/>
    <w:qFormat/>
    <w:rsid w:val="003F05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6521364">
      <w:bodyDiv w:val="1"/>
      <w:marLeft w:val="0"/>
      <w:marRight w:val="0"/>
      <w:marTop w:val="0"/>
      <w:marBottom w:val="0"/>
      <w:divBdr>
        <w:top w:val="none" w:sz="0" w:space="0" w:color="auto"/>
        <w:left w:val="none" w:sz="0" w:space="0" w:color="auto"/>
        <w:bottom w:val="none" w:sz="0" w:space="0" w:color="auto"/>
        <w:right w:val="none" w:sz="0" w:space="0" w:color="auto"/>
      </w:divBdr>
    </w:div>
    <w:div w:id="1001271285">
      <w:bodyDiv w:val="1"/>
      <w:marLeft w:val="0"/>
      <w:marRight w:val="0"/>
      <w:marTop w:val="0"/>
      <w:marBottom w:val="0"/>
      <w:divBdr>
        <w:top w:val="none" w:sz="0" w:space="0" w:color="auto"/>
        <w:left w:val="none" w:sz="0" w:space="0" w:color="auto"/>
        <w:bottom w:val="none" w:sz="0" w:space="0" w:color="auto"/>
        <w:right w:val="none" w:sz="0" w:space="0" w:color="auto"/>
      </w:divBdr>
    </w:div>
    <w:div w:id="200921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62</Pages>
  <Words>14440</Words>
  <Characters>82313</Characters>
  <Application>Microsoft Office Word</Application>
  <DocSecurity>0</DocSecurity>
  <Lines>685</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Dinh Vy</dc:creator>
  <cp:keywords/>
  <dc:description/>
  <cp:lastModifiedBy>Dinh Vy</cp:lastModifiedBy>
  <cp:revision>3</cp:revision>
  <dcterms:created xsi:type="dcterms:W3CDTF">2023-06-27T12:26:00Z</dcterms:created>
  <dcterms:modified xsi:type="dcterms:W3CDTF">2023-06-27T14:06:00Z</dcterms:modified>
</cp:coreProperties>
</file>